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52EC4489" w:rsidR="00974A70" w:rsidRDefault="00EA2DBB" w:rsidP="00974A70">
      <w:pPr>
        <w:pStyle w:val="CRCoverPage"/>
        <w:tabs>
          <w:tab w:val="right" w:pos="9639"/>
        </w:tabs>
        <w:spacing w:after="0"/>
        <w:rPr>
          <w:b/>
          <w:i/>
          <w:noProof/>
          <w:sz w:val="28"/>
        </w:rPr>
      </w:pPr>
      <w:r>
        <w:rPr>
          <w:rFonts w:cs="Arial"/>
          <w:b/>
          <w:noProof/>
          <w:sz w:val="24"/>
        </w:rPr>
        <w:t>SA WG2 Meeting S</w:t>
      </w:r>
      <w:r w:rsidR="002E0BD7">
        <w:rPr>
          <w:rFonts w:cs="Arial"/>
          <w:b/>
          <w:noProof/>
          <w:sz w:val="24"/>
        </w:rPr>
        <w:t>A</w:t>
      </w:r>
      <w:r>
        <w:rPr>
          <w:rFonts w:cs="Arial"/>
          <w:b/>
          <w:noProof/>
          <w:sz w:val="24"/>
        </w:rPr>
        <w:t>2</w:t>
      </w:r>
      <w:r w:rsidR="002E0BD7">
        <w:rPr>
          <w:rFonts w:cs="Arial"/>
          <w:b/>
          <w:noProof/>
          <w:sz w:val="24"/>
        </w:rPr>
        <w:t>#</w:t>
      </w:r>
      <w:r>
        <w:rPr>
          <w:rFonts w:cs="Arial"/>
          <w:b/>
          <w:noProof/>
          <w:sz w:val="24"/>
        </w:rPr>
        <w:t>1</w:t>
      </w:r>
      <w:r w:rsidR="00B02984">
        <w:rPr>
          <w:rFonts w:cs="Arial"/>
          <w:b/>
          <w:noProof/>
          <w:sz w:val="24"/>
        </w:rPr>
        <w:t>60</w:t>
      </w:r>
      <w:r w:rsidR="00F33CE4">
        <w:rPr>
          <w:rFonts w:cs="Arial"/>
          <w:b/>
          <w:noProof/>
          <w:sz w:val="24"/>
        </w:rPr>
        <w:t>-Ad Hoc-e</w:t>
      </w:r>
      <w:r w:rsidR="00974A70">
        <w:rPr>
          <w:b/>
          <w:i/>
          <w:noProof/>
          <w:sz w:val="28"/>
        </w:rPr>
        <w:tab/>
      </w:r>
      <w:r w:rsidR="00974A70">
        <w:rPr>
          <w:rFonts w:cs="Arial"/>
          <w:b/>
          <w:noProof/>
          <w:sz w:val="24"/>
        </w:rPr>
        <w:t>S2-</w:t>
      </w:r>
      <w:r w:rsidR="000F6A6C">
        <w:rPr>
          <w:rFonts w:cs="Arial"/>
          <w:b/>
          <w:noProof/>
          <w:sz w:val="24"/>
        </w:rPr>
        <w:t>2</w:t>
      </w:r>
      <w:r w:rsidR="00D813A5">
        <w:rPr>
          <w:rFonts w:cs="Arial"/>
          <w:b/>
          <w:noProof/>
          <w:sz w:val="24"/>
        </w:rPr>
        <w:t>400565</w:t>
      </w:r>
    </w:p>
    <w:p w14:paraId="00890AF0" w14:textId="0D7588B1" w:rsidR="00974A70" w:rsidRDefault="00F33CE4" w:rsidP="006F555A">
      <w:pPr>
        <w:pStyle w:val="CRCoverPage"/>
        <w:spacing w:after="0"/>
        <w:jc w:val="both"/>
        <w:outlineLvl w:val="0"/>
        <w:rPr>
          <w:b/>
          <w:noProof/>
          <w:sz w:val="24"/>
        </w:rPr>
      </w:pPr>
      <w:bookmarkStart w:id="0" w:name="_Hlk92114058"/>
      <w:r>
        <w:rPr>
          <w:b/>
          <w:noProof/>
          <w:sz w:val="24"/>
        </w:rPr>
        <w:t>22-29 January, 2024, Electronic</w:t>
      </w:r>
      <w:bookmarkEnd w:id="0"/>
      <w:r w:rsidR="00974A70">
        <w:rPr>
          <w:rFonts w:cs="Arial"/>
          <w:b/>
          <w:noProof/>
          <w:color w:val="3333FF"/>
          <w:sz w:val="24"/>
        </w:rPr>
        <w:t xml:space="preserve">             </w:t>
      </w:r>
      <w:r w:rsidR="00EA2DBB">
        <w:rPr>
          <w:rFonts w:cs="Arial"/>
          <w:b/>
          <w:noProof/>
          <w:color w:val="3333FF"/>
          <w:sz w:val="24"/>
        </w:rPr>
        <w:t xml:space="preserve">        </w:t>
      </w:r>
      <w:r w:rsidR="002021A2">
        <w:rPr>
          <w:rFonts w:cs="Arial"/>
          <w:b/>
          <w:noProof/>
          <w:color w:val="3333FF"/>
          <w:sz w:val="24"/>
        </w:rPr>
        <w:t xml:space="preserve"> </w:t>
      </w:r>
      <w:r w:rsidR="006F555A">
        <w:rPr>
          <w:rFonts w:cs="Arial"/>
          <w:b/>
          <w:noProof/>
          <w:color w:val="3333FF"/>
          <w:sz w:val="24"/>
        </w:rPr>
        <w:t xml:space="preserve"> </w:t>
      </w:r>
    </w:p>
    <w:p w14:paraId="58906A9B" w14:textId="17BB9DFF" w:rsidR="00D42197" w:rsidRPr="00EA2DBB" w:rsidRDefault="00D42197" w:rsidP="00D42197">
      <w:pPr>
        <w:pBdr>
          <w:bottom w:val="single" w:sz="4" w:space="1" w:color="auto"/>
        </w:pBdr>
        <w:tabs>
          <w:tab w:val="right" w:pos="9781"/>
        </w:tabs>
        <w:rPr>
          <w:rFonts w:ascii="Arial" w:hAnsi="Arial" w:cs="Arial"/>
          <w:b/>
          <w:noProof/>
          <w:sz w:val="12"/>
          <w:szCs w:val="12"/>
        </w:rPr>
      </w:pPr>
    </w:p>
    <w:p w14:paraId="37569181" w14:textId="0D34B89A" w:rsidR="00D42197" w:rsidRPr="008B0692" w:rsidRDefault="00D42197" w:rsidP="00D42197">
      <w:pPr>
        <w:ind w:left="2127" w:hanging="2127"/>
        <w:rPr>
          <w:rFonts w:ascii="Arial" w:hAnsi="Arial" w:cs="Arial"/>
          <w:b/>
          <w:lang w:val="en-CA"/>
        </w:rPr>
      </w:pPr>
      <w:r w:rsidRPr="008B0692">
        <w:rPr>
          <w:rFonts w:ascii="Arial" w:hAnsi="Arial" w:cs="Arial"/>
          <w:b/>
          <w:lang w:val="en-CA"/>
        </w:rPr>
        <w:t xml:space="preserve">Source: </w:t>
      </w:r>
      <w:r w:rsidRPr="008B0692">
        <w:rPr>
          <w:rFonts w:ascii="Arial" w:hAnsi="Arial" w:cs="Arial"/>
          <w:b/>
          <w:lang w:val="en-CA"/>
        </w:rPr>
        <w:tab/>
      </w:r>
      <w:r w:rsidR="002021A2" w:rsidRPr="008B0692">
        <w:rPr>
          <w:rFonts w:ascii="Arial" w:hAnsi="Arial" w:cs="Arial"/>
          <w:b/>
          <w:lang w:val="en-CA"/>
        </w:rPr>
        <w:t>OPPO</w:t>
      </w:r>
      <w:r w:rsidR="00CA0C1D" w:rsidRPr="008B0692">
        <w:rPr>
          <w:rFonts w:ascii="Arial" w:hAnsi="Arial" w:cs="Arial"/>
          <w:b/>
          <w:lang w:val="en-CA"/>
        </w:rPr>
        <w:t xml:space="preserve"> </w:t>
      </w:r>
    </w:p>
    <w:p w14:paraId="0F18C97F" w14:textId="27AD951F" w:rsidR="00D42197" w:rsidRPr="009D288F" w:rsidRDefault="00D42197" w:rsidP="00D42197">
      <w:pPr>
        <w:ind w:left="2127" w:hanging="2127"/>
        <w:rPr>
          <w:rFonts w:ascii="Arial" w:hAnsi="Arial" w:cs="Arial"/>
          <w:b/>
          <w:lang w:val="en-CA"/>
        </w:rPr>
      </w:pPr>
      <w:r w:rsidRPr="009D288F">
        <w:rPr>
          <w:rFonts w:ascii="Arial" w:hAnsi="Arial" w:cs="Arial"/>
          <w:b/>
          <w:lang w:val="en-CA"/>
        </w:rPr>
        <w:t xml:space="preserve">Title: </w:t>
      </w:r>
      <w:r w:rsidRPr="009D288F">
        <w:rPr>
          <w:rFonts w:ascii="Arial" w:hAnsi="Arial" w:cs="Arial"/>
          <w:b/>
          <w:lang w:val="en-CA"/>
        </w:rPr>
        <w:tab/>
      </w:r>
      <w:r w:rsidR="00EF7315">
        <w:rPr>
          <w:rFonts w:ascii="Arial" w:hAnsi="Arial" w:cs="Arial"/>
          <w:b/>
          <w:lang w:val="en-CA"/>
        </w:rPr>
        <w:t>KI#1</w:t>
      </w:r>
      <w:r w:rsidR="00A23FE2">
        <w:rPr>
          <w:rFonts w:ascii="Arial" w:hAnsi="Arial" w:cs="Arial"/>
          <w:b/>
          <w:lang w:val="en-CA"/>
        </w:rPr>
        <w:t>,</w:t>
      </w:r>
      <w:r w:rsidR="00EF7315">
        <w:rPr>
          <w:rFonts w:ascii="Arial" w:hAnsi="Arial" w:cs="Arial"/>
          <w:b/>
          <w:lang w:val="en-CA"/>
        </w:rPr>
        <w:t xml:space="preserve"> New Sol</w:t>
      </w:r>
      <w:r w:rsidR="00A23FE2">
        <w:rPr>
          <w:rFonts w:ascii="Arial" w:hAnsi="Arial" w:cs="Arial"/>
          <w:b/>
          <w:lang w:val="en-CA"/>
        </w:rPr>
        <w:t>: Support of feeder link switch</w:t>
      </w:r>
      <w:r w:rsidR="00E26603">
        <w:rPr>
          <w:rFonts w:ascii="Arial" w:hAnsi="Arial" w:cs="Arial"/>
          <w:b/>
          <w:lang w:val="en-CA"/>
        </w:rPr>
        <w:t>over</w:t>
      </w:r>
      <w:r w:rsidR="00A23FE2">
        <w:rPr>
          <w:rFonts w:ascii="Arial" w:hAnsi="Arial" w:cs="Arial"/>
          <w:b/>
          <w:lang w:val="en-CA"/>
        </w:rPr>
        <w:t xml:space="preserve"> for regenerative </w:t>
      </w:r>
      <w:proofErr w:type="spellStart"/>
      <w:r w:rsidR="00EF7315">
        <w:rPr>
          <w:rFonts w:ascii="Arial" w:hAnsi="Arial" w:cs="Arial"/>
          <w:b/>
          <w:lang w:val="en-CA"/>
        </w:rPr>
        <w:t>eNB</w:t>
      </w:r>
      <w:proofErr w:type="spellEnd"/>
      <w:r w:rsidR="00A23FE2">
        <w:rPr>
          <w:rFonts w:ascii="Arial" w:hAnsi="Arial" w:cs="Arial"/>
          <w:b/>
          <w:lang w:val="en-CA"/>
        </w:rPr>
        <w:t xml:space="preserve"> payload</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042329A4"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644E04">
        <w:rPr>
          <w:rFonts w:ascii="Arial" w:hAnsi="Arial" w:cs="Arial"/>
          <w:b/>
        </w:rPr>
        <w:t>19.</w:t>
      </w:r>
      <w:r w:rsidR="00E32775">
        <w:rPr>
          <w:rFonts w:ascii="Arial" w:hAnsi="Arial" w:cs="Arial"/>
          <w:b/>
        </w:rPr>
        <w:t>1</w:t>
      </w:r>
    </w:p>
    <w:p w14:paraId="713A04D7" w14:textId="1B6BD72D"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8164DF" w:rsidRPr="00EA2DBB">
        <w:rPr>
          <w:rFonts w:ascii="Arial" w:hAnsi="Arial" w:cs="Arial"/>
          <w:b/>
        </w:rPr>
        <w:t>FS_</w:t>
      </w:r>
      <w:r w:rsidR="008164DF" w:rsidRPr="003765AE">
        <w:rPr>
          <w:rFonts w:ascii="Arial" w:hAnsi="Arial" w:cs="Arial"/>
          <w:b/>
          <w:lang w:eastAsia="zh-CN"/>
        </w:rPr>
        <w:t>5GSAT_ARCH_Ph3</w:t>
      </w:r>
      <w:r w:rsidR="00B02984">
        <w:rPr>
          <w:rFonts w:ascii="Arial" w:hAnsi="Arial" w:cs="Arial"/>
          <w:b/>
        </w:rPr>
        <w:t xml:space="preserve"> / Rel-19</w:t>
      </w:r>
    </w:p>
    <w:p w14:paraId="59D8A9FC" w14:textId="7017CBE4"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w:t>
      </w:r>
      <w:r>
        <w:rPr>
          <w:rFonts w:ascii="Arial" w:hAnsi="Arial" w:cs="Arial"/>
          <w:i/>
          <w:lang w:eastAsia="zh-CN"/>
        </w:rPr>
        <w:t>on:</w:t>
      </w:r>
      <w:r w:rsidR="00007082">
        <w:rPr>
          <w:rFonts w:ascii="Arial" w:hAnsi="Arial" w:cs="Arial"/>
          <w:i/>
          <w:lang w:eastAsia="zh-CN"/>
        </w:rPr>
        <w:t xml:space="preserve"> </w:t>
      </w:r>
      <w:r w:rsidR="00644E04">
        <w:rPr>
          <w:rFonts w:ascii="Arial" w:hAnsi="Arial" w:cs="Arial"/>
          <w:i/>
          <w:lang w:eastAsia="zh-CN"/>
        </w:rPr>
        <w:t>This contributio</w:t>
      </w:r>
      <w:r w:rsidR="002254EB">
        <w:rPr>
          <w:rFonts w:ascii="Arial" w:hAnsi="Arial" w:cs="Arial"/>
          <w:i/>
          <w:lang w:eastAsia="zh-CN"/>
        </w:rPr>
        <w:t xml:space="preserve">n proposes a </w:t>
      </w:r>
      <w:r w:rsidR="002254EB">
        <w:rPr>
          <w:rFonts w:ascii="Arial" w:hAnsi="Arial" w:cs="Arial"/>
          <w:i/>
        </w:rPr>
        <w:t>solution for KI#1</w:t>
      </w:r>
      <w:r w:rsidR="008164DF">
        <w:rPr>
          <w:rFonts w:ascii="Arial" w:hAnsi="Arial" w:cs="Arial"/>
          <w:i/>
        </w:rPr>
        <w:t xml:space="preserve"> of </w:t>
      </w:r>
      <w:r w:rsidR="008164DF" w:rsidRPr="008164DF">
        <w:rPr>
          <w:rFonts w:ascii="Arial" w:hAnsi="Arial" w:cs="Arial"/>
          <w:i/>
        </w:rPr>
        <w:t>FS_5GSAT_ARCH_Ph3</w:t>
      </w:r>
      <w:r w:rsidR="002254EB">
        <w:rPr>
          <w:rFonts w:ascii="Arial" w:hAnsi="Arial" w:cs="Arial"/>
          <w:i/>
        </w:rPr>
        <w:t>.</w:t>
      </w:r>
    </w:p>
    <w:p w14:paraId="29056BAB" w14:textId="69079A5F" w:rsidR="00B02984" w:rsidRDefault="00B02984" w:rsidP="006E375A">
      <w:pPr>
        <w:pStyle w:val="Heading1"/>
        <w:numPr>
          <w:ilvl w:val="0"/>
          <w:numId w:val="50"/>
        </w:numPr>
      </w:pPr>
      <w:bookmarkStart w:id="1" w:name="_Hlk87257355"/>
      <w:r>
        <w:t>Introduction</w:t>
      </w:r>
    </w:p>
    <w:p w14:paraId="2251CD90" w14:textId="3737B019" w:rsidR="002D53EF" w:rsidRPr="00D95BDE" w:rsidRDefault="002254EB" w:rsidP="001205ED">
      <w:r w:rsidRPr="002254EB">
        <w:t xml:space="preserve">KI#1 focus </w:t>
      </w:r>
      <w:r w:rsidR="001205ED">
        <w:t xml:space="preserve">on </w:t>
      </w:r>
      <w:r w:rsidR="002D53EF">
        <w:t>t</w:t>
      </w:r>
      <w:r w:rsidR="002D53EF" w:rsidRPr="00D95BDE">
        <w:t xml:space="preserve">he deployment of </w:t>
      </w:r>
      <w:r w:rsidR="001205ED">
        <w:t xml:space="preserve">regenerative payload on LEO/MEO </w:t>
      </w:r>
      <w:r w:rsidR="002D53EF" w:rsidRPr="00D95BDE">
        <w:t>satellite access</w:t>
      </w:r>
      <w:r w:rsidR="001205ED">
        <w:t xml:space="preserve">, and whether </w:t>
      </w:r>
      <w:r w:rsidR="002D53EF">
        <w:t>there is any impact on 5GS and EPS</w:t>
      </w:r>
      <w:r w:rsidR="001205ED">
        <w:t>.</w:t>
      </w:r>
    </w:p>
    <w:p w14:paraId="0F9F7BCA" w14:textId="554F4A1F" w:rsidR="009859A7" w:rsidRDefault="001205ED" w:rsidP="00806187">
      <w:r>
        <w:t>R</w:t>
      </w:r>
      <w:r w:rsidR="002254EB" w:rsidRPr="002D53EF">
        <w:t>egenerative payloads, wh</w:t>
      </w:r>
      <w:r w:rsidR="009859A7">
        <w:t>en there is</w:t>
      </w:r>
      <w:r w:rsidR="002254EB" w:rsidRPr="002D53EF">
        <w:t xml:space="preserve"> an </w:t>
      </w:r>
      <w:proofErr w:type="spellStart"/>
      <w:r w:rsidR="002254EB" w:rsidRPr="002D53EF">
        <w:t>eNB</w:t>
      </w:r>
      <w:proofErr w:type="spellEnd"/>
      <w:r w:rsidR="002254EB" w:rsidRPr="002D53EF">
        <w:t xml:space="preserve"> </w:t>
      </w:r>
      <w:r>
        <w:t>embedded</w:t>
      </w:r>
      <w:r w:rsidR="002254EB" w:rsidRPr="002D53EF">
        <w:t xml:space="preserve"> on the satellite, re</w:t>
      </w:r>
      <w:r>
        <w:t>sults</w:t>
      </w:r>
      <w:r w:rsidR="002254EB" w:rsidRPr="002D53EF">
        <w:t xml:space="preserve"> in the termination of the S1-AP interface at the satellite. This configuration</w:t>
      </w:r>
      <w:r>
        <w:t xml:space="preserve"> </w:t>
      </w:r>
      <w:r w:rsidR="002254EB" w:rsidRPr="002D53EF">
        <w:t xml:space="preserve">encounters challenge due to </w:t>
      </w:r>
      <w:proofErr w:type="spellStart"/>
      <w:r w:rsidR="004B0469">
        <w:t>eNB</w:t>
      </w:r>
      <w:proofErr w:type="spellEnd"/>
      <w:r w:rsidR="002D53EF">
        <w:t xml:space="preserve"> moving</w:t>
      </w:r>
      <w:r w:rsidR="002254EB" w:rsidRPr="002D53EF">
        <w:t>,</w:t>
      </w:r>
      <w:r w:rsidR="009859A7">
        <w:t xml:space="preserve"> which might lead to </w:t>
      </w:r>
      <w:r w:rsidR="009859A7" w:rsidRPr="002D53EF">
        <w:t xml:space="preserve">the feeder link </w:t>
      </w:r>
      <w:r w:rsidR="009859A7">
        <w:t xml:space="preserve">switchover </w:t>
      </w:r>
      <w:r w:rsidR="009859A7" w:rsidRPr="002D53EF">
        <w:t xml:space="preserve">from </w:t>
      </w:r>
      <w:r w:rsidR="009859A7">
        <w:t xml:space="preserve">a source </w:t>
      </w:r>
      <w:r w:rsidR="009859A7" w:rsidRPr="002D53EF">
        <w:t>NTN GW</w:t>
      </w:r>
      <w:r w:rsidR="009859A7">
        <w:t xml:space="preserve"> </w:t>
      </w:r>
      <w:r w:rsidR="009859A7" w:rsidRPr="002D53EF">
        <w:t xml:space="preserve">to </w:t>
      </w:r>
      <w:r w:rsidR="009859A7">
        <w:t xml:space="preserve">a target </w:t>
      </w:r>
      <w:r w:rsidR="009859A7" w:rsidRPr="002D53EF">
        <w:t xml:space="preserve">NTN GW when a </w:t>
      </w:r>
      <w:r w:rsidR="009859A7">
        <w:t>LEO</w:t>
      </w:r>
      <w:r w:rsidR="00806187">
        <w:t>/</w:t>
      </w:r>
      <w:r w:rsidR="009859A7">
        <w:t>MEO</w:t>
      </w:r>
      <w:r w:rsidR="009859A7" w:rsidRPr="002D53EF">
        <w:t xml:space="preserve"> satellite exits the coverage area of </w:t>
      </w:r>
      <w:r w:rsidR="009859A7">
        <w:t xml:space="preserve">the source </w:t>
      </w:r>
      <w:r w:rsidR="009859A7" w:rsidRPr="002D53EF">
        <w:t>NTN GW</w:t>
      </w:r>
      <w:r w:rsidR="009859A7">
        <w:t xml:space="preserve">. </w:t>
      </w:r>
      <w:r w:rsidR="002254EB" w:rsidRPr="002D53EF">
        <w:t xml:space="preserve">In such instances, </w:t>
      </w:r>
      <w:r w:rsidR="009859A7">
        <w:t xml:space="preserve">the </w:t>
      </w:r>
      <w:proofErr w:type="spellStart"/>
      <w:r w:rsidR="009859A7">
        <w:t>eNB</w:t>
      </w:r>
      <w:proofErr w:type="spellEnd"/>
      <w:r w:rsidR="009859A7">
        <w:t xml:space="preserve"> could be served, before and after the feeder link switchover, by different </w:t>
      </w:r>
      <w:proofErr w:type="spellStart"/>
      <w:r w:rsidR="009859A7">
        <w:t>MMEs</w:t>
      </w:r>
      <w:r w:rsidR="00FD7AD7">
        <w:t>.</w:t>
      </w:r>
      <w:proofErr w:type="spellEnd"/>
      <w:r w:rsidR="00806187">
        <w:t xml:space="preserve"> </w:t>
      </w:r>
      <w:r w:rsidR="006F5DE0">
        <w:t>Therefore, a</w:t>
      </w:r>
      <w:r w:rsidR="009859A7" w:rsidRPr="002D53EF">
        <w:t xml:space="preserve"> TAU procedure </w:t>
      </w:r>
      <w:r w:rsidR="009859A7">
        <w:t>should be</w:t>
      </w:r>
      <w:r w:rsidR="009859A7" w:rsidRPr="002D53EF">
        <w:t xml:space="preserve"> initiated when the UE is informed of </w:t>
      </w:r>
      <w:r w:rsidR="00806187">
        <w:t xml:space="preserve">the occurrence of </w:t>
      </w:r>
      <w:r w:rsidR="009859A7" w:rsidRPr="002D53EF">
        <w:t>feeder link switchover. This procedure applies to UEs in either idle mode or connected mode.</w:t>
      </w:r>
    </w:p>
    <w:bookmarkEnd w:id="1"/>
    <w:p w14:paraId="30E59ADC" w14:textId="0578D41F" w:rsidR="0073440A" w:rsidRDefault="00CA0C1D" w:rsidP="0073440A">
      <w:pPr>
        <w:pStyle w:val="Heading1"/>
      </w:pPr>
      <w:r>
        <w:t>2</w:t>
      </w:r>
      <w:r w:rsidR="00EA5EA6">
        <w:tab/>
      </w:r>
      <w:r w:rsidR="0073440A">
        <w:t>Proposal</w:t>
      </w:r>
    </w:p>
    <w:p w14:paraId="714A9FAC" w14:textId="7C6F0A68" w:rsidR="00FE4C50" w:rsidRDefault="00B02984" w:rsidP="006E375A">
      <w:bookmarkStart w:id="2" w:name="_Hlk513714389"/>
      <w:r>
        <w:t xml:space="preserve">It is proposed to </w:t>
      </w:r>
      <w:r w:rsidR="002254EB">
        <w:t>agree</w:t>
      </w:r>
      <w:r w:rsidR="00E32775">
        <w:t xml:space="preserve"> the following changes</w:t>
      </w:r>
      <w:r>
        <w:t xml:space="preserve"> </w:t>
      </w:r>
      <w:r w:rsidR="002254EB">
        <w:t>to</w:t>
      </w:r>
      <w:r>
        <w:t xml:space="preserve"> </w:t>
      </w:r>
      <w:r w:rsidR="00974A70">
        <w:t>TR 23.</w:t>
      </w:r>
      <w:r w:rsidR="00056364">
        <w:t>700-</w:t>
      </w:r>
      <w:r w:rsidR="00E32775">
        <w:t>29</w:t>
      </w:r>
      <w:r>
        <w:t>.</w:t>
      </w:r>
    </w:p>
    <w:p w14:paraId="1A5C7873" w14:textId="77777777" w:rsidR="00E32775" w:rsidRDefault="00E32775" w:rsidP="006E375A"/>
    <w:p w14:paraId="233FE122" w14:textId="1057052D" w:rsidR="003D595E" w:rsidRPr="006E375A" w:rsidRDefault="003D595E" w:rsidP="006E375A">
      <w:pPr>
        <w:pBdr>
          <w:top w:val="single" w:sz="4" w:space="1" w:color="auto"/>
          <w:left w:val="single" w:sz="4" w:space="4" w:color="auto"/>
          <w:bottom w:val="single" w:sz="4" w:space="1" w:color="auto"/>
          <w:right w:val="single" w:sz="4" w:space="4" w:color="auto"/>
        </w:pBdr>
        <w:jc w:val="center"/>
        <w:rPr>
          <w:bCs/>
          <w:color w:val="C00000"/>
          <w:sz w:val="36"/>
          <w:szCs w:val="36"/>
        </w:rPr>
      </w:pPr>
      <w:r w:rsidRPr="00410F22">
        <w:rPr>
          <w:color w:val="C00000"/>
          <w:sz w:val="36"/>
          <w:szCs w:val="36"/>
        </w:rPr>
        <w:t>Start of Changes</w:t>
      </w:r>
      <w:bookmarkEnd w:id="2"/>
    </w:p>
    <w:p w14:paraId="0E609D4F" w14:textId="606DFD49" w:rsidR="008164DF" w:rsidRPr="007151E0" w:rsidRDefault="008164DF" w:rsidP="008164DF">
      <w:pPr>
        <w:pStyle w:val="Heading2"/>
        <w:rPr>
          <w:ins w:id="3" w:author="Peng Tan" w:date="2024-01-12T13:53:00Z"/>
          <w:lang w:val="en-CA"/>
        </w:rPr>
      </w:pPr>
      <w:r w:rsidRPr="008164DF">
        <w:rPr>
          <w:lang w:val="en-CA" w:eastAsia="zh-CN"/>
          <w:rPrChange w:id="4" w:author="Peng Tan" w:date="2024-01-12T13:53:00Z">
            <w:rPr>
              <w:lang w:val="fr-CA" w:eastAsia="zh-CN"/>
            </w:rPr>
          </w:rPrChange>
        </w:rPr>
        <w:t>6.X</w:t>
      </w:r>
      <w:r w:rsidRPr="008164DF">
        <w:rPr>
          <w:lang w:val="en-CA" w:eastAsia="ko-KR"/>
          <w:rPrChange w:id="5" w:author="Peng Tan" w:date="2024-01-12T13:53:00Z">
            <w:rPr>
              <w:lang w:val="fr-CA" w:eastAsia="ko-KR"/>
            </w:rPr>
          </w:rPrChange>
        </w:rPr>
        <w:tab/>
      </w:r>
      <w:r w:rsidRPr="008164DF">
        <w:rPr>
          <w:lang w:val="en-CA"/>
          <w:rPrChange w:id="6" w:author="Peng Tan" w:date="2024-01-12T13:53:00Z">
            <w:rPr>
              <w:lang w:val="fr-CA"/>
            </w:rPr>
          </w:rPrChange>
        </w:rPr>
        <w:t>Solution</w:t>
      </w:r>
      <w:r w:rsidRPr="008164DF">
        <w:rPr>
          <w:lang w:val="en-CA" w:eastAsia="zh-CN"/>
          <w:rPrChange w:id="7" w:author="Peng Tan" w:date="2024-01-12T13:53:00Z">
            <w:rPr>
              <w:lang w:val="fr-CA" w:eastAsia="zh-CN"/>
            </w:rPr>
          </w:rPrChange>
        </w:rPr>
        <w:t xml:space="preserve"> #X</w:t>
      </w:r>
      <w:r w:rsidRPr="008164DF">
        <w:rPr>
          <w:lang w:val="en-CA"/>
          <w:rPrChange w:id="8" w:author="Peng Tan" w:date="2024-01-12T13:53:00Z">
            <w:rPr>
              <w:lang w:val="fr-CA"/>
            </w:rPr>
          </w:rPrChange>
        </w:rPr>
        <w:t xml:space="preserve">: </w:t>
      </w:r>
      <w:ins w:id="9" w:author="Peng Tan" w:date="2024-01-12T13:53:00Z">
        <w:r>
          <w:rPr>
            <w:lang w:val="en-CA"/>
          </w:rPr>
          <w:t xml:space="preserve">Support of Feeder Link Switchover for regenerative </w:t>
        </w:r>
        <w:proofErr w:type="spellStart"/>
        <w:r>
          <w:rPr>
            <w:lang w:val="en-CA"/>
          </w:rPr>
          <w:t>eNB</w:t>
        </w:r>
        <w:proofErr w:type="spellEnd"/>
        <w:r>
          <w:rPr>
            <w:lang w:val="en-CA"/>
          </w:rPr>
          <w:t xml:space="preserve"> payload</w:t>
        </w:r>
      </w:ins>
    </w:p>
    <w:p w14:paraId="111CA8BB" w14:textId="2B7F9B6B" w:rsidR="008164DF" w:rsidRPr="008164DF" w:rsidRDefault="008164DF" w:rsidP="008164DF">
      <w:pPr>
        <w:pStyle w:val="Heading2"/>
        <w:rPr>
          <w:lang w:val="en-CA"/>
          <w:rPrChange w:id="10" w:author="Peng Tan" w:date="2024-01-12T13:53:00Z">
            <w:rPr>
              <w:lang w:val="fr-CA"/>
            </w:rPr>
          </w:rPrChange>
        </w:rPr>
      </w:pPr>
      <w:del w:id="11" w:author="Peng Tan" w:date="2024-01-12T13:53:00Z">
        <w:r w:rsidRPr="008164DF" w:rsidDel="008164DF">
          <w:rPr>
            <w:lang w:val="en-CA"/>
            <w:rPrChange w:id="12" w:author="Peng Tan" w:date="2024-01-12T13:53:00Z">
              <w:rPr>
                <w:lang w:val="fr-CA"/>
              </w:rPr>
            </w:rPrChange>
          </w:rPr>
          <w:delText>&lt;Solution Title&gt;</w:delText>
        </w:r>
      </w:del>
    </w:p>
    <w:p w14:paraId="1381C71B" w14:textId="77777777" w:rsidR="008164DF" w:rsidRPr="008164DF" w:rsidRDefault="008164DF" w:rsidP="008164DF">
      <w:pPr>
        <w:pStyle w:val="Heading3"/>
        <w:rPr>
          <w:lang w:val="fr-CA"/>
        </w:rPr>
      </w:pPr>
      <w:r w:rsidRPr="008164DF">
        <w:rPr>
          <w:lang w:val="fr-CA"/>
        </w:rPr>
        <w:t>6.</w:t>
      </w:r>
      <w:r w:rsidRPr="008164DF">
        <w:rPr>
          <w:rFonts w:hint="eastAsia"/>
          <w:lang w:val="fr-CA"/>
        </w:rPr>
        <w:t>X</w:t>
      </w:r>
      <w:r w:rsidRPr="008164DF">
        <w:rPr>
          <w:lang w:val="fr-CA"/>
        </w:rPr>
        <w:t>.1</w:t>
      </w:r>
      <w:r w:rsidRPr="008164DF">
        <w:rPr>
          <w:rFonts w:hint="eastAsia"/>
          <w:lang w:val="fr-CA"/>
        </w:rPr>
        <w:tab/>
        <w:t>Description</w:t>
      </w:r>
    </w:p>
    <w:p w14:paraId="74C020FC" w14:textId="4BA4F016" w:rsidR="008164DF" w:rsidRPr="005A2371" w:rsidDel="008164DF" w:rsidRDefault="008164DF" w:rsidP="008164DF">
      <w:pPr>
        <w:pStyle w:val="EditorsNote"/>
        <w:rPr>
          <w:del w:id="13" w:author="Peng Tan" w:date="2024-01-12T13:54:00Z"/>
        </w:rPr>
      </w:pPr>
      <w:del w:id="14" w:author="Peng Tan" w:date="2024-01-12T13:54:00Z">
        <w:r w:rsidRPr="005A2371" w:rsidDel="008164DF">
          <w:delText>Editor</w:delText>
        </w:r>
        <w:r w:rsidDel="008164DF">
          <w:delText>'</w:delText>
        </w:r>
        <w:r w:rsidRPr="005A2371" w:rsidDel="008164DF">
          <w:delText>s note:</w:delText>
        </w:r>
        <w:r w:rsidRPr="005A2371" w:rsidDel="008164DF">
          <w:tab/>
        </w:r>
        <w:r w:rsidRPr="005A2371" w:rsidDel="008164DF">
          <w:rPr>
            <w:lang w:val="en-US"/>
          </w:rPr>
          <w:delText>This clause</w:delText>
        </w:r>
        <w:r w:rsidDel="008164DF">
          <w:rPr>
            <w:lang w:val="en-US"/>
          </w:rPr>
          <w:delText xml:space="preserve"> </w:delText>
        </w:r>
        <w:r w:rsidRPr="005A2371" w:rsidDel="008164DF">
          <w:rPr>
            <w:lang w:val="en-US"/>
          </w:rPr>
          <w:delText xml:space="preserve">will describe </w:delText>
        </w:r>
        <w:r w:rsidRPr="005A2371" w:rsidDel="008164DF">
          <w:delText xml:space="preserve">the solution principles and architecture assumptions for corresponding key issue(s). </w:delText>
        </w:r>
        <w:r w:rsidDel="008164DF">
          <w:delText>(</w:delText>
        </w:r>
        <w:r w:rsidRPr="005A2371" w:rsidDel="008164DF">
          <w:delText>Sub</w:delText>
        </w:r>
        <w:r w:rsidDel="008164DF">
          <w:delText xml:space="preserve">) </w:delText>
        </w:r>
        <w:r w:rsidRPr="005A2371" w:rsidDel="008164DF">
          <w:delText>clause(s) may be added to capture details.</w:delText>
        </w:r>
      </w:del>
    </w:p>
    <w:p w14:paraId="3FD92684" w14:textId="39EF1350" w:rsidR="008164DF" w:rsidRDefault="008164DF" w:rsidP="008164DF">
      <w:pPr>
        <w:rPr>
          <w:ins w:id="15" w:author="Peng Tan" w:date="2024-01-12T13:54:00Z"/>
        </w:rPr>
      </w:pPr>
      <w:ins w:id="16" w:author="Peng Tan" w:date="2024-01-12T13:54:00Z">
        <w:r>
          <w:t>This is a candidate solution to address Key Issue #1. Specifically, the solution proposes to enhance TAU procedure</w:t>
        </w:r>
      </w:ins>
      <w:ins w:id="17" w:author="Peng Tan" w:date="2024-01-12T16:38:00Z">
        <w:r w:rsidR="009D2E55">
          <w:t xml:space="preserve"> with</w:t>
        </w:r>
      </w:ins>
      <w:ins w:id="18" w:author="Peng Tan" w:date="2024-01-12T16:39:00Z">
        <w:r w:rsidR="009D2E55">
          <w:t xml:space="preserve"> </w:t>
        </w:r>
      </w:ins>
      <w:ins w:id="19" w:author="Peng Tan" w:date="2024-01-12T13:54:00Z">
        <w:r>
          <w:t>feeder link</w:t>
        </w:r>
      </w:ins>
      <w:ins w:id="20" w:author="Peng Tan" w:date="2024-01-12T16:39:00Z">
        <w:r w:rsidR="009D2E55">
          <w:t xml:space="preserve"> switchover</w:t>
        </w:r>
      </w:ins>
      <w:ins w:id="21" w:author="Peng Tan" w:date="2024-01-12T13:54:00Z">
        <w:r>
          <w:t xml:space="preserve"> as </w:t>
        </w:r>
      </w:ins>
      <w:ins w:id="22" w:author="Peng Tan" w:date="2024-01-12T16:39:00Z">
        <w:r w:rsidR="009D2E55">
          <w:t>one of the</w:t>
        </w:r>
      </w:ins>
      <w:ins w:id="23" w:author="Peng Tan" w:date="2024-01-12T13:54:00Z">
        <w:r>
          <w:t xml:space="preserve"> triggering condition</w:t>
        </w:r>
      </w:ins>
      <w:ins w:id="24" w:author="Peng Tan" w:date="2024-01-12T16:39:00Z">
        <w:r w:rsidR="009D2E55">
          <w:t>s</w:t>
        </w:r>
      </w:ins>
      <w:ins w:id="25" w:author="Peng Tan" w:date="2024-01-12T13:54:00Z">
        <w:r>
          <w:t xml:space="preserve">. </w:t>
        </w:r>
      </w:ins>
    </w:p>
    <w:p w14:paraId="08A76083" w14:textId="27876265" w:rsidR="008164DF" w:rsidRDefault="008164DF" w:rsidP="008164DF">
      <w:pPr>
        <w:rPr>
          <w:ins w:id="26" w:author="Peng Tan" w:date="2024-01-12T13:54:00Z"/>
        </w:rPr>
      </w:pPr>
      <w:ins w:id="27" w:author="Peng Tan" w:date="2024-01-12T13:54:00Z">
        <w:r>
          <w:t>R</w:t>
        </w:r>
        <w:r w:rsidRPr="002D53EF">
          <w:t>egenerative payloads, wh</w:t>
        </w:r>
        <w:r>
          <w:t>en there is</w:t>
        </w:r>
        <w:r w:rsidRPr="002D53EF">
          <w:t xml:space="preserve"> an </w:t>
        </w:r>
        <w:proofErr w:type="spellStart"/>
        <w:r w:rsidRPr="002D53EF">
          <w:t>eNB</w:t>
        </w:r>
        <w:proofErr w:type="spellEnd"/>
        <w:r w:rsidRPr="002D53EF">
          <w:t xml:space="preserve"> </w:t>
        </w:r>
        <w:r>
          <w:t>embedded</w:t>
        </w:r>
        <w:r w:rsidRPr="002D53EF">
          <w:t xml:space="preserve"> on the satellite, re</w:t>
        </w:r>
        <w:r>
          <w:t>sults</w:t>
        </w:r>
        <w:r w:rsidRPr="002D53EF">
          <w:t xml:space="preserve"> in the termination of the S1-AP interface at the satellite. This configuration</w:t>
        </w:r>
        <w:r>
          <w:t xml:space="preserve"> </w:t>
        </w:r>
        <w:r w:rsidRPr="002D53EF">
          <w:t>encounters challenge due to</w:t>
        </w:r>
      </w:ins>
      <w:ins w:id="28" w:author="Peng Tan" w:date="2024-01-12T16:39:00Z">
        <w:r w:rsidR="009D2E55">
          <w:t xml:space="preserve"> </w:t>
        </w:r>
        <w:proofErr w:type="spellStart"/>
        <w:r w:rsidR="009D2E55">
          <w:t>eN</w:t>
        </w:r>
      </w:ins>
      <w:ins w:id="29" w:author="Peng Tan" w:date="2024-01-12T16:40:00Z">
        <w:r w:rsidR="009D2E55">
          <w:t>B</w:t>
        </w:r>
      </w:ins>
      <w:proofErr w:type="spellEnd"/>
      <w:ins w:id="30" w:author="Peng Tan" w:date="2024-01-12T13:54:00Z">
        <w:r>
          <w:t xml:space="preserve"> moving</w:t>
        </w:r>
        <w:r w:rsidRPr="002D53EF">
          <w:t>,</w:t>
        </w:r>
        <w:r>
          <w:t xml:space="preserve"> which might lead to </w:t>
        </w:r>
        <w:r w:rsidRPr="002D53EF">
          <w:t xml:space="preserve">the feeder link </w:t>
        </w:r>
        <w:r>
          <w:t xml:space="preserve">switchover </w:t>
        </w:r>
        <w:r w:rsidRPr="002D53EF">
          <w:t xml:space="preserve">from </w:t>
        </w:r>
        <w:r>
          <w:t xml:space="preserve">a source </w:t>
        </w:r>
        <w:r w:rsidRPr="002D53EF">
          <w:t>NTN GW</w:t>
        </w:r>
        <w:r>
          <w:t xml:space="preserve"> </w:t>
        </w:r>
        <w:r w:rsidRPr="002D53EF">
          <w:t xml:space="preserve">to </w:t>
        </w:r>
        <w:r>
          <w:t xml:space="preserve">a target </w:t>
        </w:r>
        <w:r w:rsidRPr="002D53EF">
          <w:t xml:space="preserve">NTN GW when a </w:t>
        </w:r>
        <w:r>
          <w:t>LEO/MEO</w:t>
        </w:r>
        <w:r w:rsidRPr="002D53EF">
          <w:t xml:space="preserve"> satellite exits the coverage area of </w:t>
        </w:r>
        <w:r>
          <w:t xml:space="preserve">the source </w:t>
        </w:r>
        <w:r w:rsidRPr="002D53EF">
          <w:t>NTN GW</w:t>
        </w:r>
        <w:r>
          <w:t xml:space="preserve">. </w:t>
        </w:r>
        <w:r w:rsidRPr="002D53EF">
          <w:t xml:space="preserve">In such instances, </w:t>
        </w:r>
        <w:r>
          <w:t xml:space="preserve">the </w:t>
        </w:r>
        <w:proofErr w:type="spellStart"/>
        <w:r>
          <w:t>eNB</w:t>
        </w:r>
        <w:proofErr w:type="spellEnd"/>
        <w:r>
          <w:t xml:space="preserve"> could be served, before and after the feeder link switchover by different </w:t>
        </w:r>
        <w:proofErr w:type="spellStart"/>
        <w:r>
          <w:t>MMEs.</w:t>
        </w:r>
        <w:proofErr w:type="spellEnd"/>
        <w:r>
          <w:t xml:space="preserve"> Therefore, the UE should initiate a</w:t>
        </w:r>
        <w:r w:rsidRPr="002D53EF">
          <w:t xml:space="preserve"> TAU procedure when </w:t>
        </w:r>
        <w:r>
          <w:t xml:space="preserve">it is informed that a feeder link switchover has occurred. </w:t>
        </w:r>
        <w:r w:rsidRPr="002D53EF">
          <w:t>This procedure applies to UEs in either idle mode or connected mode.</w:t>
        </w:r>
      </w:ins>
    </w:p>
    <w:p w14:paraId="182E2ACE" w14:textId="77777777" w:rsidR="008164DF" w:rsidRPr="00852FB1" w:rsidRDefault="008164DF" w:rsidP="008164DF">
      <w:pPr>
        <w:rPr>
          <w:ins w:id="31" w:author="Peng Tan" w:date="2024-01-12T13:54:00Z"/>
          <w:strike/>
        </w:rPr>
      </w:pPr>
    </w:p>
    <w:p w14:paraId="3E2CD091" w14:textId="77777777" w:rsidR="008164DF" w:rsidRDefault="008164DF" w:rsidP="008164DF">
      <w:pPr>
        <w:rPr>
          <w:ins w:id="32" w:author="Peng Tan" w:date="2024-01-12T13:54:00Z"/>
        </w:rPr>
      </w:pPr>
      <w:ins w:id="33" w:author="Peng Tan" w:date="2024-01-12T13:54:00Z">
        <w:r>
          <w:lastRenderedPageBreak/>
          <w:t xml:space="preserve">If the embedded </w:t>
        </w:r>
        <w:proofErr w:type="spellStart"/>
        <w:r>
          <w:t>eNB</w:t>
        </w:r>
        <w:proofErr w:type="spellEnd"/>
        <w:r>
          <w:t xml:space="preserve"> onboard predicts the feeder link switchover, it might broadcast a “feeder link switchover information” message across the cell. </w:t>
        </w:r>
      </w:ins>
    </w:p>
    <w:p w14:paraId="584A1933" w14:textId="77777777" w:rsidR="008164DF" w:rsidRDefault="008164DF" w:rsidP="008164DF">
      <w:pPr>
        <w:rPr>
          <w:ins w:id="34" w:author="Peng Tan" w:date="2024-01-12T13:54:00Z"/>
        </w:rPr>
      </w:pPr>
      <w:ins w:id="35" w:author="Peng Tan" w:date="2024-01-12T13:54:00Z">
        <w:r>
          <w:t xml:space="preserve">NOTE 1: Whether and how to include proper feeder link switchover information in SIBs requires further discussion and coordination with RAN WG2. </w:t>
        </w:r>
      </w:ins>
    </w:p>
    <w:p w14:paraId="2DB5A128" w14:textId="77777777" w:rsidR="008164DF" w:rsidRDefault="008164DF" w:rsidP="008164DF">
      <w:pPr>
        <w:rPr>
          <w:ins w:id="36" w:author="Peng Tan" w:date="2024-01-12T13:54:00Z"/>
        </w:rPr>
      </w:pPr>
      <w:ins w:id="37" w:author="Peng Tan" w:date="2024-01-12T13:54:00Z">
        <w:r>
          <w:t>Alternatively, before the feeder link switchover, if</w:t>
        </w:r>
        <w:r w:rsidRPr="002D53EF">
          <w:t xml:space="preserve"> any ground-based entity, such as the </w:t>
        </w:r>
        <w:r>
          <w:t xml:space="preserve">source </w:t>
        </w:r>
        <w:r w:rsidRPr="002D53EF">
          <w:t xml:space="preserve">NTN Gateway or MME, predicts an imminent feeder link </w:t>
        </w:r>
        <w:r>
          <w:t>switchover</w:t>
        </w:r>
        <w:r w:rsidRPr="002D53EF">
          <w:t xml:space="preserve"> based on the satellite's control data, e.g., </w:t>
        </w:r>
        <w:r>
          <w:t xml:space="preserve">satellite </w:t>
        </w:r>
        <w:r w:rsidRPr="002D53EF">
          <w:t xml:space="preserve">ephemeris information, </w:t>
        </w:r>
        <w:r>
          <w:t>MME might notify UE via a proper NAS message the feeder link switchover information including the type of switchover and timing of the feeder link switchover.</w:t>
        </w:r>
      </w:ins>
    </w:p>
    <w:p w14:paraId="2BF43707" w14:textId="77777777" w:rsidR="008164DF" w:rsidRPr="008C0875" w:rsidRDefault="008164DF" w:rsidP="008164DF">
      <w:pPr>
        <w:rPr>
          <w:ins w:id="38" w:author="Peng Tan" w:date="2024-01-12T13:54:00Z"/>
        </w:rPr>
      </w:pPr>
      <w:ins w:id="39" w:author="Peng Tan" w:date="2024-01-12T13:54:00Z">
        <w:r w:rsidRPr="00F87C33">
          <w:t xml:space="preserve">During feeder link switchover, the TNL node on the satellite will be triggered to configure the transport association for the target NTN GW feeder link, e.g., by adding an IP address for the existing SCTP association or establishing a new SCTP association upon </w:t>
        </w:r>
        <w:proofErr w:type="spellStart"/>
        <w:r w:rsidRPr="00F87C33">
          <w:t>eNB</w:t>
        </w:r>
        <w:proofErr w:type="spellEnd"/>
        <w:r w:rsidRPr="00F87C33">
          <w:t xml:space="preserve"> request. </w:t>
        </w:r>
        <w:r>
          <w:t xml:space="preserve">The </w:t>
        </w:r>
        <w:proofErr w:type="spellStart"/>
        <w:r w:rsidRPr="008C0875">
          <w:t>eNB</w:t>
        </w:r>
        <w:proofErr w:type="spellEnd"/>
        <w:r w:rsidRPr="008C0875">
          <w:t xml:space="preserve"> might notify the UE when the new </w:t>
        </w:r>
        <w:r w:rsidRPr="008C0875">
          <w:rPr>
            <w:rFonts w:asciiTheme="majorBidi" w:hAnsiTheme="majorBidi" w:cstheme="majorBidi"/>
          </w:rPr>
          <w:t>feeder link TNL association has become operational.</w:t>
        </w:r>
        <w:r w:rsidRPr="008C0875">
          <w:t xml:space="preserve"> </w:t>
        </w:r>
      </w:ins>
    </w:p>
    <w:p w14:paraId="52EFC38F" w14:textId="77777777" w:rsidR="008164DF" w:rsidRDefault="008164DF" w:rsidP="008164DF">
      <w:pPr>
        <w:rPr>
          <w:ins w:id="40" w:author="Peng Tan" w:date="2024-01-12T13:54:00Z"/>
        </w:rPr>
      </w:pPr>
      <w:ins w:id="41" w:author="Peng Tan" w:date="2024-01-12T13:54:00Z">
        <w:r>
          <w:t xml:space="preserve">NOTE 2: Whether and how to include proper feeder link switchover information in SIBs requires further discussion and coordination with RAN WG2. </w:t>
        </w:r>
      </w:ins>
    </w:p>
    <w:p w14:paraId="532E31BF" w14:textId="2A28D844" w:rsidR="008164DF" w:rsidRDefault="008164DF" w:rsidP="008164DF">
      <w:pPr>
        <w:rPr>
          <w:ins w:id="42" w:author="Peng Tan" w:date="2024-01-12T13:54:00Z"/>
        </w:rPr>
      </w:pPr>
      <w:ins w:id="43" w:author="Peng Tan" w:date="2024-01-12T13:54:00Z">
        <w:r>
          <w:t xml:space="preserve">To avoid </w:t>
        </w:r>
      </w:ins>
      <w:ins w:id="44" w:author="Peng Tan" w:date="2024-01-12T13:55:00Z">
        <w:r>
          <w:t xml:space="preserve">large number of </w:t>
        </w:r>
      </w:ins>
      <w:ins w:id="45" w:author="Peng Tan" w:date="2024-01-12T13:54:00Z">
        <w:r>
          <w:t>UEs causing excessive signalling load on the network, Overload control mechanism, described in Clause 4.13.8.6 of TS 23.401 might be used.</w:t>
        </w:r>
      </w:ins>
    </w:p>
    <w:p w14:paraId="09BE5D02" w14:textId="77777777" w:rsidR="008164DF" w:rsidRPr="005A2371" w:rsidRDefault="008164DF" w:rsidP="008164DF">
      <w:pPr>
        <w:rPr>
          <w:lang w:eastAsia="x-none"/>
        </w:rPr>
      </w:pPr>
    </w:p>
    <w:p w14:paraId="6702DA22" w14:textId="77777777" w:rsidR="008164DF" w:rsidRPr="005A2371" w:rsidRDefault="008164DF" w:rsidP="008164DF">
      <w:pPr>
        <w:pStyle w:val="Heading3"/>
      </w:pPr>
      <w:r w:rsidRPr="005A2371">
        <w:t>6.X.2</w:t>
      </w:r>
      <w:r w:rsidRPr="005A2371">
        <w:tab/>
        <w:t>Procedures</w:t>
      </w:r>
    </w:p>
    <w:p w14:paraId="73774455" w14:textId="77777777" w:rsidR="008164DF" w:rsidRPr="008164DF" w:rsidRDefault="008164DF" w:rsidP="008164DF">
      <w:pPr>
        <w:pStyle w:val="EditorsNote"/>
        <w:rPr>
          <w:strike/>
          <w:lang w:eastAsia="ko-KR"/>
          <w:rPrChange w:id="46" w:author="Peng Tan" w:date="2024-01-12T13:55:00Z">
            <w:rPr>
              <w:lang w:eastAsia="ko-KR"/>
            </w:rPr>
          </w:rPrChange>
        </w:rPr>
      </w:pPr>
      <w:r w:rsidRPr="008164DF">
        <w:rPr>
          <w:strike/>
          <w:rPrChange w:id="47" w:author="Peng Tan" w:date="2024-01-12T13:55:00Z">
            <w:rPr/>
          </w:rPrChange>
        </w:rPr>
        <w:t>Editor's note:</w:t>
      </w:r>
      <w:r w:rsidRPr="008164DF">
        <w:rPr>
          <w:strike/>
          <w:rPrChange w:id="48" w:author="Peng Tan" w:date="2024-01-12T13:55:00Z">
            <w:rPr/>
          </w:rPrChange>
        </w:rPr>
        <w:tab/>
      </w:r>
      <w:r w:rsidRPr="008164DF">
        <w:rPr>
          <w:strike/>
          <w:lang w:val="en-US"/>
          <w:rPrChange w:id="49" w:author="Peng Tan" w:date="2024-01-12T13:55:00Z">
            <w:rPr>
              <w:lang w:val="en-US"/>
            </w:rPr>
          </w:rPrChange>
        </w:rPr>
        <w:t xml:space="preserve">This clause describes </w:t>
      </w:r>
      <w:r w:rsidRPr="008164DF">
        <w:rPr>
          <w:strike/>
          <w:lang w:eastAsia="ko-KR"/>
          <w:rPrChange w:id="50" w:author="Peng Tan" w:date="2024-01-12T13:55:00Z">
            <w:rPr>
              <w:lang w:eastAsia="ko-KR"/>
            </w:rPr>
          </w:rPrChange>
        </w:rPr>
        <w:t xml:space="preserve">high-level </w:t>
      </w:r>
      <w:r w:rsidRPr="008164DF">
        <w:rPr>
          <w:strike/>
          <w:rPrChange w:id="51" w:author="Peng Tan" w:date="2024-01-12T13:55:00Z">
            <w:rPr/>
          </w:rPrChange>
        </w:rPr>
        <w:t>procedures and information flows for the solution.</w:t>
      </w:r>
    </w:p>
    <w:p w14:paraId="5AE7121C" w14:textId="2CF6704E" w:rsidR="008164DF" w:rsidRDefault="008164DF" w:rsidP="008164DF">
      <w:pPr>
        <w:rPr>
          <w:ins w:id="52" w:author="Peng Tan" w:date="2024-01-12T13:57:00Z"/>
        </w:rPr>
      </w:pPr>
      <w:ins w:id="53" w:author="Peng Tan" w:date="2024-01-12T13:57:00Z">
        <w:r w:rsidRPr="002D53EF">
          <w:t xml:space="preserve">Figure </w:t>
        </w:r>
        <w:r>
          <w:t>6.</w:t>
        </w:r>
      </w:ins>
      <w:ins w:id="54" w:author="Peng Tan" w:date="2024-01-12T16:42:00Z">
        <w:r w:rsidR="009D2E55">
          <w:t>X</w:t>
        </w:r>
      </w:ins>
      <w:ins w:id="55" w:author="Peng Tan" w:date="2024-01-12T13:57:00Z">
        <w:r>
          <w:t>.2-1</w:t>
        </w:r>
        <w:r w:rsidRPr="002D53EF">
          <w:t xml:space="preserve"> illustrat</w:t>
        </w:r>
        <w:r>
          <w:t>es</w:t>
        </w:r>
        <w:r w:rsidRPr="002D53EF">
          <w:t xml:space="preserve"> the call flow and system changes for feeder link switchover</w:t>
        </w:r>
        <w:r>
          <w:t>-triggered</w:t>
        </w:r>
        <w:r w:rsidRPr="002D53EF">
          <w:t xml:space="preserve"> Tracking Area Update (TAU) procedure.</w:t>
        </w:r>
      </w:ins>
    </w:p>
    <w:p w14:paraId="6DAEB21B" w14:textId="77777777" w:rsidR="008164DF" w:rsidRPr="002D53EF" w:rsidRDefault="008164DF" w:rsidP="008164DF">
      <w:pPr>
        <w:rPr>
          <w:ins w:id="56" w:author="Peng Tan" w:date="2024-01-12T13:57:00Z"/>
        </w:rPr>
      </w:pPr>
    </w:p>
    <w:p w14:paraId="61F3B243" w14:textId="4122D901" w:rsidR="008164DF" w:rsidRPr="002D53EF" w:rsidRDefault="00E5749F" w:rsidP="008164DF">
      <w:pPr>
        <w:rPr>
          <w:ins w:id="57" w:author="Peng Tan" w:date="2024-01-12T13:57:00Z"/>
        </w:rPr>
      </w:pPr>
      <w:ins w:id="58" w:author="Peng Tan" w:date="2024-01-12T16:52:00Z">
        <w:r>
          <w:rPr>
            <w:noProof/>
          </w:rPr>
          <w:drawing>
            <wp:inline distT="0" distB="0" distL="0" distR="0" wp14:anchorId="70EBD9C5" wp14:editId="56BF05B3">
              <wp:extent cx="6120130" cy="3954145"/>
              <wp:effectExtent l="0" t="0" r="1270" b="0"/>
              <wp:docPr id="1057866055"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7866055" name="Graphic 1057866055"/>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6120130" cy="3954145"/>
                      </a:xfrm>
                      <a:prstGeom prst="rect">
                        <a:avLst/>
                      </a:prstGeom>
                    </pic:spPr>
                  </pic:pic>
                </a:graphicData>
              </a:graphic>
            </wp:inline>
          </w:drawing>
        </w:r>
      </w:ins>
    </w:p>
    <w:p w14:paraId="5D0AA94D" w14:textId="1280B661" w:rsidR="008164DF" w:rsidRPr="007151E0" w:rsidRDefault="008164DF" w:rsidP="008164DF">
      <w:pPr>
        <w:jc w:val="center"/>
        <w:rPr>
          <w:ins w:id="59" w:author="Peng Tan" w:date="2024-01-12T13:57:00Z"/>
          <w:b/>
          <w:bCs/>
        </w:rPr>
      </w:pPr>
      <w:ins w:id="60" w:author="Peng Tan" w:date="2024-01-12T13:57:00Z">
        <w:r w:rsidRPr="007151E0">
          <w:rPr>
            <w:b/>
            <w:bCs/>
          </w:rPr>
          <w:t>Figure 6.</w:t>
        </w:r>
      </w:ins>
      <w:ins w:id="61" w:author="Peng Tan" w:date="2024-01-12T16:42:00Z">
        <w:r w:rsidR="009D2E55">
          <w:rPr>
            <w:b/>
            <w:bCs/>
          </w:rPr>
          <w:t>X</w:t>
        </w:r>
      </w:ins>
      <w:ins w:id="62" w:author="Peng Tan" w:date="2024-01-12T13:57:00Z">
        <w:r w:rsidRPr="007151E0">
          <w:rPr>
            <w:b/>
            <w:bCs/>
          </w:rPr>
          <w:t>.2-1: High-level procedure for TAU triggered by Feeder Link Switchover</w:t>
        </w:r>
      </w:ins>
    </w:p>
    <w:p w14:paraId="7D0DDD90" w14:textId="77777777" w:rsidR="008164DF" w:rsidRDefault="008164DF" w:rsidP="008164DF">
      <w:pPr>
        <w:rPr>
          <w:ins w:id="63" w:author="Peng Tan" w:date="2024-01-12T13:57:00Z"/>
        </w:rPr>
      </w:pPr>
    </w:p>
    <w:p w14:paraId="17F9E16A" w14:textId="7A5A77EF" w:rsidR="008164DF" w:rsidRPr="007151E0" w:rsidRDefault="008164DF" w:rsidP="008164DF">
      <w:pPr>
        <w:pStyle w:val="ListParagraph"/>
        <w:numPr>
          <w:ilvl w:val="0"/>
          <w:numId w:val="62"/>
        </w:numPr>
        <w:rPr>
          <w:ins w:id="64" w:author="Peng Tan" w:date="2024-01-12T13:57:00Z"/>
          <w:rFonts w:asciiTheme="majorBidi" w:hAnsiTheme="majorBidi" w:cstheme="majorBidi"/>
          <w:sz w:val="20"/>
          <w:szCs w:val="20"/>
        </w:rPr>
      </w:pPr>
      <w:ins w:id="65" w:author="Peng Tan" w:date="2024-01-12T13:57:00Z">
        <w:r w:rsidRPr="007151E0">
          <w:rPr>
            <w:rFonts w:asciiTheme="majorBidi" w:hAnsiTheme="majorBidi" w:cstheme="majorBidi"/>
            <w:sz w:val="20"/>
            <w:szCs w:val="20"/>
          </w:rPr>
          <w:lastRenderedPageBreak/>
          <w:t>As described in clause 6.</w:t>
        </w:r>
      </w:ins>
      <w:ins w:id="66" w:author="Peng Tan" w:date="2024-01-12T16:43:00Z">
        <w:r w:rsidR="009D2E55">
          <w:rPr>
            <w:rFonts w:asciiTheme="majorBidi" w:hAnsiTheme="majorBidi" w:cstheme="majorBidi"/>
            <w:sz w:val="20"/>
            <w:szCs w:val="20"/>
          </w:rPr>
          <w:t>X</w:t>
        </w:r>
      </w:ins>
      <w:ins w:id="67" w:author="Peng Tan" w:date="2024-01-12T13:57:00Z">
        <w:r w:rsidRPr="007151E0">
          <w:rPr>
            <w:rFonts w:asciiTheme="majorBidi" w:hAnsiTheme="majorBidi" w:cstheme="majorBidi"/>
            <w:sz w:val="20"/>
            <w:szCs w:val="20"/>
          </w:rPr>
          <w:t xml:space="preserve">.1, the feeder link switchover triggers UE to start TAU procedure, after being notified </w:t>
        </w:r>
        <w:r>
          <w:rPr>
            <w:rFonts w:asciiTheme="majorBidi" w:hAnsiTheme="majorBidi" w:cstheme="majorBidi"/>
            <w:sz w:val="20"/>
            <w:szCs w:val="20"/>
          </w:rPr>
          <w:t xml:space="preserve">that </w:t>
        </w:r>
        <w:r w:rsidRPr="007151E0">
          <w:rPr>
            <w:rFonts w:asciiTheme="majorBidi" w:hAnsiTheme="majorBidi" w:cstheme="majorBidi"/>
            <w:sz w:val="20"/>
            <w:szCs w:val="20"/>
          </w:rPr>
          <w:t>new feeder link TNL association has become operational.</w:t>
        </w:r>
      </w:ins>
    </w:p>
    <w:p w14:paraId="68495BF9" w14:textId="77777777" w:rsidR="008164DF" w:rsidRPr="007151E0" w:rsidRDefault="008164DF" w:rsidP="008164DF">
      <w:pPr>
        <w:rPr>
          <w:ins w:id="68" w:author="Peng Tan" w:date="2024-01-12T13:57:00Z"/>
          <w:rFonts w:asciiTheme="majorBidi" w:hAnsiTheme="majorBidi" w:cstheme="majorBidi"/>
        </w:rPr>
      </w:pPr>
    </w:p>
    <w:p w14:paraId="615A4FB3" w14:textId="77777777" w:rsidR="008164DF" w:rsidRDefault="008164DF" w:rsidP="008164DF">
      <w:pPr>
        <w:pStyle w:val="ListParagraph"/>
        <w:numPr>
          <w:ilvl w:val="0"/>
          <w:numId w:val="62"/>
        </w:numPr>
        <w:rPr>
          <w:ins w:id="69" w:author="Peng Tan" w:date="2024-01-12T13:57:00Z"/>
          <w:rFonts w:asciiTheme="majorBidi" w:hAnsiTheme="majorBidi" w:cstheme="majorBidi"/>
          <w:sz w:val="20"/>
          <w:szCs w:val="20"/>
        </w:rPr>
      </w:pPr>
      <w:ins w:id="70" w:author="Peng Tan" w:date="2024-01-12T13:57:00Z">
        <w:r w:rsidRPr="007151E0">
          <w:rPr>
            <w:rFonts w:asciiTheme="majorBidi" w:hAnsiTheme="majorBidi" w:cstheme="majorBidi"/>
            <w:sz w:val="20"/>
            <w:szCs w:val="20"/>
          </w:rPr>
          <w:t xml:space="preserve">The UE initiates the TAU procedure by sending, to the </w:t>
        </w:r>
        <w:proofErr w:type="spellStart"/>
        <w:r w:rsidRPr="007151E0">
          <w:rPr>
            <w:rFonts w:asciiTheme="majorBidi" w:hAnsiTheme="majorBidi" w:cstheme="majorBidi"/>
            <w:sz w:val="20"/>
            <w:szCs w:val="20"/>
          </w:rPr>
          <w:t>eNB</w:t>
        </w:r>
        <w:proofErr w:type="spellEnd"/>
        <w:r w:rsidRPr="007151E0">
          <w:rPr>
            <w:rFonts w:asciiTheme="majorBidi" w:hAnsiTheme="majorBidi" w:cstheme="majorBidi"/>
            <w:sz w:val="20"/>
            <w:szCs w:val="20"/>
          </w:rPr>
          <w:t>, a TAU Request with cause, e.g., feeder link switchover, in addition to regular parameters described in clause 5.3.3.1 of TS 23.401.</w:t>
        </w:r>
      </w:ins>
    </w:p>
    <w:p w14:paraId="60B0639C" w14:textId="77777777" w:rsidR="008164DF" w:rsidRPr="00744768" w:rsidRDefault="008164DF" w:rsidP="008164DF">
      <w:pPr>
        <w:pStyle w:val="ListParagraph"/>
        <w:rPr>
          <w:ins w:id="71" w:author="Peng Tan" w:date="2024-01-12T13:57:00Z"/>
          <w:rFonts w:asciiTheme="majorBidi" w:hAnsiTheme="majorBidi" w:cstheme="majorBidi"/>
          <w:sz w:val="20"/>
          <w:szCs w:val="20"/>
        </w:rPr>
      </w:pPr>
    </w:p>
    <w:p w14:paraId="69EA52DA" w14:textId="77777777" w:rsidR="008164DF" w:rsidRPr="00744768" w:rsidRDefault="008164DF" w:rsidP="008164DF">
      <w:pPr>
        <w:pStyle w:val="ListParagraph"/>
        <w:numPr>
          <w:ilvl w:val="0"/>
          <w:numId w:val="62"/>
        </w:numPr>
        <w:rPr>
          <w:ins w:id="72" w:author="Peng Tan" w:date="2024-01-12T13:57:00Z"/>
          <w:rFonts w:asciiTheme="majorBidi" w:hAnsiTheme="majorBidi" w:cstheme="majorBidi"/>
          <w:sz w:val="20"/>
          <w:szCs w:val="20"/>
        </w:rPr>
      </w:pPr>
      <w:ins w:id="73" w:author="Peng Tan" w:date="2024-01-12T13:57:00Z">
        <w:r>
          <w:rPr>
            <w:rFonts w:asciiTheme="majorBidi" w:hAnsiTheme="majorBidi" w:cstheme="majorBidi"/>
            <w:sz w:val="20"/>
            <w:szCs w:val="20"/>
          </w:rPr>
          <w:t xml:space="preserve">The </w:t>
        </w:r>
        <w:proofErr w:type="spellStart"/>
        <w:r w:rsidRPr="00744768">
          <w:rPr>
            <w:rFonts w:asciiTheme="majorBidi" w:hAnsiTheme="majorBidi" w:cstheme="majorBidi"/>
            <w:sz w:val="20"/>
            <w:szCs w:val="20"/>
          </w:rPr>
          <w:t>eNB</w:t>
        </w:r>
        <w:proofErr w:type="spellEnd"/>
        <w:r w:rsidRPr="00744768">
          <w:rPr>
            <w:rFonts w:asciiTheme="majorBidi" w:hAnsiTheme="majorBidi" w:cstheme="majorBidi"/>
            <w:sz w:val="20"/>
            <w:szCs w:val="20"/>
          </w:rPr>
          <w:t xml:space="preserve"> derives the MME address from the RRC parameters carrying the old GUMMEI</w:t>
        </w:r>
        <w:r>
          <w:rPr>
            <w:rFonts w:asciiTheme="majorBidi" w:hAnsiTheme="majorBidi" w:cstheme="majorBidi"/>
            <w:sz w:val="20"/>
            <w:szCs w:val="20"/>
          </w:rPr>
          <w:t xml:space="preserve">, the indicated Network and the RAT. If that MME is not associated with that </w:t>
        </w:r>
        <w:proofErr w:type="spellStart"/>
        <w:r>
          <w:rPr>
            <w:rFonts w:asciiTheme="majorBidi" w:hAnsiTheme="majorBidi" w:cstheme="majorBidi"/>
            <w:sz w:val="20"/>
            <w:szCs w:val="20"/>
          </w:rPr>
          <w:t>eNB</w:t>
        </w:r>
        <w:proofErr w:type="spellEnd"/>
        <w:r>
          <w:rPr>
            <w:rFonts w:asciiTheme="majorBidi" w:hAnsiTheme="majorBidi" w:cstheme="majorBidi"/>
            <w:sz w:val="20"/>
            <w:szCs w:val="20"/>
          </w:rPr>
          <w:t xml:space="preserve">, the </w:t>
        </w:r>
        <w:proofErr w:type="spellStart"/>
        <w:r>
          <w:rPr>
            <w:rFonts w:asciiTheme="majorBidi" w:hAnsiTheme="majorBidi" w:cstheme="majorBidi"/>
            <w:sz w:val="20"/>
            <w:szCs w:val="20"/>
          </w:rPr>
          <w:t>eNB</w:t>
        </w:r>
        <w:proofErr w:type="spellEnd"/>
        <w:r>
          <w:rPr>
            <w:rFonts w:asciiTheme="majorBidi" w:hAnsiTheme="majorBidi" w:cstheme="majorBidi"/>
            <w:sz w:val="20"/>
            <w:szCs w:val="20"/>
          </w:rPr>
          <w:t xml:space="preserve"> selects an MME </w:t>
        </w:r>
        <w:r w:rsidRPr="004006D8">
          <w:rPr>
            <w:rFonts w:asciiTheme="majorBidi" w:hAnsiTheme="majorBidi" w:cstheme="majorBidi"/>
            <w:sz w:val="20"/>
            <w:szCs w:val="20"/>
          </w:rPr>
          <w:t xml:space="preserve">as described in clause 4.3.8.3 of TS 23.401. </w:t>
        </w:r>
      </w:ins>
    </w:p>
    <w:p w14:paraId="5D7966B6" w14:textId="77777777" w:rsidR="008164DF" w:rsidRPr="00744768" w:rsidRDefault="008164DF" w:rsidP="008164DF">
      <w:pPr>
        <w:pStyle w:val="ListParagraph"/>
        <w:rPr>
          <w:ins w:id="74" w:author="Peng Tan" w:date="2024-01-12T13:57:00Z"/>
          <w:rFonts w:asciiTheme="majorBidi" w:hAnsiTheme="majorBidi" w:cstheme="majorBidi"/>
        </w:rPr>
      </w:pPr>
    </w:p>
    <w:p w14:paraId="15663514" w14:textId="77777777" w:rsidR="008164DF" w:rsidRPr="007151E0" w:rsidRDefault="008164DF" w:rsidP="008164DF">
      <w:pPr>
        <w:pStyle w:val="ListParagraph"/>
        <w:numPr>
          <w:ilvl w:val="0"/>
          <w:numId w:val="62"/>
        </w:numPr>
        <w:rPr>
          <w:ins w:id="75" w:author="Peng Tan" w:date="2024-01-12T13:57:00Z"/>
          <w:rFonts w:asciiTheme="majorBidi" w:hAnsiTheme="majorBidi" w:cstheme="majorBidi"/>
          <w:sz w:val="20"/>
          <w:szCs w:val="20"/>
        </w:rPr>
      </w:pPr>
      <w:ins w:id="76" w:author="Peng Tan" w:date="2024-01-12T13:57:00Z">
        <w:r w:rsidRPr="007151E0">
          <w:rPr>
            <w:rFonts w:asciiTheme="majorBidi" w:hAnsiTheme="majorBidi" w:cstheme="majorBidi"/>
            <w:sz w:val="20"/>
            <w:szCs w:val="20"/>
          </w:rPr>
          <w:t>In steps 4-19, regular TAU procedures will be followed, as specified in clause 5.3.3.1 for TAU with SGW change and in clause 5.3.3.2 for TAU without SGW change in TS 23.401.</w:t>
        </w:r>
      </w:ins>
    </w:p>
    <w:p w14:paraId="0D0EF565" w14:textId="77777777" w:rsidR="008164DF" w:rsidRDefault="008164DF" w:rsidP="008164DF">
      <w:pPr>
        <w:pStyle w:val="ListParagraph"/>
        <w:rPr>
          <w:ins w:id="77" w:author="Peng Tan" w:date="2024-01-12T13:57:00Z"/>
        </w:rPr>
      </w:pPr>
    </w:p>
    <w:p w14:paraId="057BA95A" w14:textId="31C40D4E" w:rsidR="00E5749F" w:rsidRPr="002D53EF" w:rsidRDefault="008164DF" w:rsidP="00E5749F">
      <w:pPr>
        <w:rPr>
          <w:ins w:id="78" w:author="Peng Tan" w:date="2024-01-12T16:48:00Z"/>
        </w:rPr>
      </w:pPr>
      <w:ins w:id="79" w:author="Peng Tan" w:date="2024-01-12T13:57:00Z">
        <w:r>
          <w:t>Following the steps 4-19, t</w:t>
        </w:r>
        <w:r w:rsidRPr="002D53EF">
          <w:t>he MME sends a TAU Accept</w:t>
        </w:r>
      </w:ins>
      <w:ins w:id="80" w:author="Peng Tan" w:date="2024-01-12T16:53:00Z">
        <w:r w:rsidR="006846BC">
          <w:t xml:space="preserve"> in step 20</w:t>
        </w:r>
      </w:ins>
      <w:ins w:id="81" w:author="Peng Tan" w:date="2024-01-12T13:57:00Z">
        <w:r w:rsidRPr="002D53EF">
          <w:t>.</w:t>
        </w:r>
      </w:ins>
      <w:ins w:id="82" w:author="Peng Tan" w:date="2024-01-12T16:48:00Z">
        <w:r w:rsidR="00E5749F">
          <w:t xml:space="preserve"> And in </w:t>
        </w:r>
        <w:r w:rsidR="00E5749F" w:rsidRPr="002D53EF">
          <w:t xml:space="preserve">step 21, UE </w:t>
        </w:r>
        <w:r w:rsidR="00E5749F">
          <w:t xml:space="preserve">might </w:t>
        </w:r>
        <w:r w:rsidR="00E5749F" w:rsidRPr="002D53EF">
          <w:t xml:space="preserve">acknowledge the received </w:t>
        </w:r>
        <w:r w:rsidR="00E5749F">
          <w:t xml:space="preserve">TAU Accept </w:t>
        </w:r>
        <w:r w:rsidR="00E5749F" w:rsidRPr="002D53EF">
          <w:t>message by returning a TAU Complete message to the MME.</w:t>
        </w:r>
      </w:ins>
    </w:p>
    <w:p w14:paraId="2B544CA6" w14:textId="2A8C5308" w:rsidR="008164DF" w:rsidRPr="002D53EF" w:rsidRDefault="00E5749F" w:rsidP="008164DF">
      <w:pPr>
        <w:rPr>
          <w:ins w:id="83" w:author="Peng Tan" w:date="2024-01-12T13:57:00Z"/>
        </w:rPr>
      </w:pPr>
      <w:ins w:id="84" w:author="Peng Tan" w:date="2024-01-12T16:49:00Z">
        <w:r>
          <w:t xml:space="preserve">After the TAU procedures, </w:t>
        </w:r>
      </w:ins>
      <w:ins w:id="85" w:author="Peng Tan" w:date="2024-01-12T16:50:00Z">
        <w:r>
          <w:t>for</w:t>
        </w:r>
      </w:ins>
      <w:ins w:id="86" w:author="Peng Tan" w:date="2024-01-12T13:57:00Z">
        <w:r w:rsidR="008164DF" w:rsidRPr="002D53EF">
          <w:t xml:space="preserve"> scenarios involving a hard feeder link switchover, where the onboard </w:t>
        </w:r>
        <w:proofErr w:type="spellStart"/>
        <w:r w:rsidR="008164DF" w:rsidRPr="002D53EF">
          <w:t>eNB</w:t>
        </w:r>
        <w:proofErr w:type="spellEnd"/>
        <w:r w:rsidR="008164DF" w:rsidRPr="002D53EF">
          <w:t xml:space="preserve"> can connect to only one NTN Gateway at a time, and when the MME</w:t>
        </w:r>
      </w:ins>
      <w:ins w:id="87" w:author="Peng Tan" w:date="2024-01-12T16:44:00Z">
        <w:r w:rsidR="009D2E55">
          <w:t>s</w:t>
        </w:r>
      </w:ins>
      <w:ins w:id="88" w:author="Peng Tan" w:date="2024-01-12T13:57:00Z">
        <w:r w:rsidR="008164DF" w:rsidRPr="002D53EF">
          <w:t xml:space="preserve"> associated with the source and target NTN Gateways are d</w:t>
        </w:r>
      </w:ins>
      <w:ins w:id="89" w:author="Peng Tan" w:date="2024-01-12T16:44:00Z">
        <w:r w:rsidR="009D2E55">
          <w:t>ifferent</w:t>
        </w:r>
      </w:ins>
      <w:ins w:id="90" w:author="Peng Tan" w:date="2024-01-12T13:57:00Z">
        <w:r w:rsidR="008164DF" w:rsidRPr="002D53EF">
          <w:t>, the S1</w:t>
        </w:r>
        <w:r w:rsidR="008164DF">
          <w:t xml:space="preserve"> release procedure may be performed locally by the </w:t>
        </w:r>
        <w:proofErr w:type="spellStart"/>
        <w:r w:rsidR="008164DF">
          <w:t>eNB</w:t>
        </w:r>
        <w:proofErr w:type="spellEnd"/>
        <w:r w:rsidR="008164DF">
          <w:t xml:space="preserve"> and by the MME, </w:t>
        </w:r>
        <w:r w:rsidR="008164DF" w:rsidRPr="002D53EF">
          <w:t xml:space="preserve">with cause, </w:t>
        </w:r>
      </w:ins>
      <w:ins w:id="91" w:author="Peng Tan" w:date="2024-01-12T14:00:00Z">
        <w:r w:rsidR="00DB7FA6" w:rsidRPr="002D53EF">
          <w:t>e.g.,</w:t>
        </w:r>
      </w:ins>
      <w:ins w:id="92" w:author="Peng Tan" w:date="2024-01-12T13:57:00Z">
        <w:r w:rsidR="008164DF" w:rsidRPr="002D53EF">
          <w:t xml:space="preserve"> feeder link switchover, without using any of the signalling directly between </w:t>
        </w:r>
        <w:proofErr w:type="spellStart"/>
        <w:r w:rsidR="008164DF" w:rsidRPr="002D53EF">
          <w:t>eNB</w:t>
        </w:r>
        <w:proofErr w:type="spellEnd"/>
        <w:r w:rsidR="008164DF" w:rsidRPr="002D53EF">
          <w:t xml:space="preserve"> and MME.</w:t>
        </w:r>
      </w:ins>
    </w:p>
    <w:p w14:paraId="5C0D52C5" w14:textId="77777777" w:rsidR="008164DF" w:rsidRPr="002D53EF" w:rsidRDefault="008164DF" w:rsidP="008164DF">
      <w:pPr>
        <w:rPr>
          <w:ins w:id="93" w:author="Peng Tan" w:date="2024-01-12T13:57:00Z"/>
        </w:rPr>
      </w:pPr>
      <w:ins w:id="94" w:author="Peng Tan" w:date="2024-01-12T13:57:00Z">
        <w:r w:rsidRPr="002D53EF">
          <w:t xml:space="preserve">In the case of soft feeder link switchover where the onboard </w:t>
        </w:r>
        <w:proofErr w:type="spellStart"/>
        <w:r w:rsidRPr="002D53EF">
          <w:t>eNB</w:t>
        </w:r>
        <w:proofErr w:type="spellEnd"/>
        <w:r w:rsidRPr="002D53EF">
          <w:t xml:space="preserve"> can connect to multiple NTN Gateways simultaneously during a given period, and when the MME associated with the source and target NTN Gateways are different, the process for releasing S1 connections may be initiated by either the </w:t>
        </w:r>
        <w:proofErr w:type="spellStart"/>
        <w:r w:rsidRPr="002D53EF">
          <w:t>eNB</w:t>
        </w:r>
        <w:proofErr w:type="spellEnd"/>
        <w:r w:rsidRPr="002D53EF">
          <w:t xml:space="preserve"> or the MME associated with the source NTN Gateway, with cause, e.g., feeder link switchover.</w:t>
        </w:r>
      </w:ins>
    </w:p>
    <w:p w14:paraId="418565FE" w14:textId="77777777" w:rsidR="008164DF" w:rsidRPr="005A2371" w:rsidRDefault="008164DF" w:rsidP="008164DF">
      <w:pPr>
        <w:rPr>
          <w:lang w:eastAsia="x-none"/>
        </w:rPr>
      </w:pPr>
    </w:p>
    <w:p w14:paraId="35A69784" w14:textId="77777777" w:rsidR="008164DF" w:rsidRPr="005A2371" w:rsidRDefault="008164DF" w:rsidP="008164DF">
      <w:pPr>
        <w:pStyle w:val="Heading3"/>
        <w:rPr>
          <w:lang w:eastAsia="zh-CN"/>
        </w:rPr>
      </w:pPr>
      <w:r w:rsidRPr="005A2371">
        <w:rPr>
          <w:lang w:eastAsia="zh-CN"/>
        </w:rPr>
        <w:t>6.X.3</w:t>
      </w:r>
      <w:r w:rsidRPr="005A2371">
        <w:rPr>
          <w:lang w:eastAsia="zh-CN"/>
        </w:rPr>
        <w:tab/>
      </w:r>
      <w:r w:rsidRPr="00217740">
        <w:rPr>
          <w:lang w:eastAsia="zh-CN"/>
        </w:rPr>
        <w:t xml:space="preserve">Impacts to </w:t>
      </w:r>
      <w:r>
        <w:rPr>
          <w:rFonts w:hint="eastAsia"/>
          <w:lang w:eastAsia="zh-CN"/>
        </w:rPr>
        <w:t>S</w:t>
      </w:r>
      <w:r w:rsidRPr="00217740">
        <w:rPr>
          <w:lang w:eastAsia="zh-CN"/>
        </w:rPr>
        <w:t xml:space="preserve">ervices, </w:t>
      </w:r>
      <w:proofErr w:type="gramStart"/>
      <w:r>
        <w:rPr>
          <w:rFonts w:hint="eastAsia"/>
          <w:lang w:eastAsia="zh-CN"/>
        </w:rPr>
        <w:t>E</w:t>
      </w:r>
      <w:r w:rsidRPr="00217740">
        <w:rPr>
          <w:lang w:eastAsia="zh-CN"/>
        </w:rPr>
        <w:t>ntities</w:t>
      </w:r>
      <w:proofErr w:type="gramEnd"/>
      <w:r w:rsidRPr="00217740">
        <w:rPr>
          <w:lang w:eastAsia="zh-CN"/>
        </w:rPr>
        <w:t xml:space="preserve"> and </w:t>
      </w:r>
      <w:r>
        <w:rPr>
          <w:rFonts w:hint="eastAsia"/>
          <w:lang w:eastAsia="zh-CN"/>
        </w:rPr>
        <w:t>I</w:t>
      </w:r>
      <w:r w:rsidRPr="00217740">
        <w:rPr>
          <w:lang w:eastAsia="zh-CN"/>
        </w:rPr>
        <w:t>nterfaces</w:t>
      </w:r>
    </w:p>
    <w:p w14:paraId="530F7F6A" w14:textId="10161D5A" w:rsidR="008164DF" w:rsidRPr="005A2371" w:rsidDel="008164DF" w:rsidRDefault="008164DF" w:rsidP="008164DF">
      <w:pPr>
        <w:pStyle w:val="EditorsNote"/>
        <w:rPr>
          <w:del w:id="95" w:author="Peng Tan" w:date="2024-01-12T13:58:00Z"/>
        </w:rPr>
      </w:pPr>
      <w:del w:id="96" w:author="Peng Tan" w:date="2024-01-12T13:58:00Z">
        <w:r w:rsidRPr="005A2371" w:rsidDel="008164DF">
          <w:delText>Editor</w:delText>
        </w:r>
        <w:r w:rsidDel="008164DF">
          <w:delText>'</w:delText>
        </w:r>
        <w:r w:rsidRPr="005A2371" w:rsidDel="008164DF">
          <w:delText>s note:</w:delText>
        </w:r>
        <w:r w:rsidRPr="005A2371" w:rsidDel="008164DF">
          <w:tab/>
          <w:delText>This clause captures impacts on existing 3GPP nodes and functional elements.</w:delText>
        </w:r>
      </w:del>
    </w:p>
    <w:p w14:paraId="55BD14EA" w14:textId="77777777" w:rsidR="008164DF" w:rsidRPr="00D657D2" w:rsidRDefault="008164DF" w:rsidP="008164DF">
      <w:pPr>
        <w:rPr>
          <w:ins w:id="97" w:author="Peng Tan" w:date="2024-01-12T13:58:00Z"/>
          <w:rFonts w:asciiTheme="majorBidi" w:eastAsia="Yu Mincho" w:hAnsiTheme="majorBidi" w:cstheme="majorBidi"/>
          <w:lang w:val="en-CA"/>
        </w:rPr>
      </w:pPr>
      <w:ins w:id="98" w:author="Peng Tan" w:date="2024-01-12T13:58:00Z">
        <w:r w:rsidRPr="00D657D2">
          <w:rPr>
            <w:rFonts w:asciiTheme="majorBidi" w:eastAsia="Yu Mincho" w:hAnsiTheme="majorBidi" w:cstheme="majorBidi"/>
            <w:lang w:val="en-CA"/>
          </w:rPr>
          <w:t>This solution impacts the following entities.</w:t>
        </w:r>
      </w:ins>
    </w:p>
    <w:p w14:paraId="51D84600" w14:textId="77777777" w:rsidR="008164DF" w:rsidRPr="00D657D2" w:rsidRDefault="008164DF" w:rsidP="008164DF">
      <w:pPr>
        <w:rPr>
          <w:ins w:id="99" w:author="Peng Tan" w:date="2024-01-12T13:58:00Z"/>
          <w:rFonts w:asciiTheme="majorBidi" w:eastAsia="Yu Mincho" w:hAnsiTheme="majorBidi" w:cstheme="majorBidi"/>
          <w:lang w:val="en-CA"/>
        </w:rPr>
      </w:pPr>
      <w:ins w:id="100" w:author="Peng Tan" w:date="2024-01-12T13:58:00Z">
        <w:r w:rsidRPr="00D657D2">
          <w:rPr>
            <w:rFonts w:asciiTheme="majorBidi" w:eastAsia="Yu Mincho" w:hAnsiTheme="majorBidi" w:cstheme="majorBidi"/>
            <w:lang w:val="en-CA"/>
          </w:rPr>
          <w:t>RAN:</w:t>
        </w:r>
      </w:ins>
    </w:p>
    <w:p w14:paraId="7102448A" w14:textId="32504292" w:rsidR="008164DF" w:rsidRPr="00D657D2" w:rsidRDefault="008164DF" w:rsidP="008164DF">
      <w:pPr>
        <w:pStyle w:val="ListParagraph"/>
        <w:numPr>
          <w:ilvl w:val="0"/>
          <w:numId w:val="64"/>
        </w:numPr>
        <w:rPr>
          <w:ins w:id="101" w:author="Peng Tan" w:date="2024-01-12T13:58:00Z"/>
          <w:rFonts w:asciiTheme="majorBidi" w:eastAsia="Yu Mincho" w:hAnsiTheme="majorBidi" w:cstheme="majorBidi"/>
          <w:sz w:val="20"/>
          <w:szCs w:val="20"/>
        </w:rPr>
      </w:pPr>
      <w:ins w:id="102" w:author="Peng Tan" w:date="2024-01-12T13:58:00Z">
        <w:r w:rsidRPr="00D657D2">
          <w:rPr>
            <w:rFonts w:asciiTheme="majorBidi" w:eastAsia="Yu Mincho" w:hAnsiTheme="majorBidi" w:cstheme="majorBidi"/>
            <w:sz w:val="20"/>
            <w:szCs w:val="20"/>
          </w:rPr>
          <w:t xml:space="preserve">Release S1-AP based on feeder link </w:t>
        </w:r>
        <w:r>
          <w:rPr>
            <w:rFonts w:asciiTheme="majorBidi" w:eastAsia="Yu Mincho" w:hAnsiTheme="majorBidi" w:cstheme="majorBidi"/>
            <w:sz w:val="20"/>
            <w:szCs w:val="20"/>
          </w:rPr>
          <w:t>switchover information.</w:t>
        </w:r>
      </w:ins>
    </w:p>
    <w:p w14:paraId="7F0C5A77" w14:textId="77777777" w:rsidR="008164DF" w:rsidRPr="00D657D2" w:rsidRDefault="008164DF" w:rsidP="008164DF">
      <w:pPr>
        <w:pStyle w:val="ListParagraph"/>
        <w:numPr>
          <w:ilvl w:val="0"/>
          <w:numId w:val="63"/>
        </w:numPr>
        <w:rPr>
          <w:ins w:id="103" w:author="Peng Tan" w:date="2024-01-12T13:58:00Z"/>
          <w:rFonts w:asciiTheme="majorBidi" w:eastAsia="Yu Mincho" w:hAnsiTheme="majorBidi" w:cstheme="majorBidi"/>
          <w:sz w:val="20"/>
          <w:szCs w:val="20"/>
        </w:rPr>
      </w:pPr>
      <w:ins w:id="104" w:author="Peng Tan" w:date="2024-01-12T13:58:00Z">
        <w:r w:rsidRPr="00D657D2">
          <w:rPr>
            <w:rFonts w:asciiTheme="majorBidi" w:eastAsia="Yu Mincho" w:hAnsiTheme="majorBidi" w:cstheme="majorBidi"/>
            <w:sz w:val="20"/>
            <w:szCs w:val="20"/>
          </w:rPr>
          <w:t xml:space="preserve">Broadcast feeder link </w:t>
        </w:r>
        <w:r>
          <w:rPr>
            <w:rFonts w:asciiTheme="majorBidi" w:eastAsia="Yu Mincho" w:hAnsiTheme="majorBidi" w:cstheme="majorBidi"/>
            <w:sz w:val="20"/>
            <w:szCs w:val="20"/>
          </w:rPr>
          <w:t>switchover information</w:t>
        </w:r>
      </w:ins>
    </w:p>
    <w:p w14:paraId="17F77CA5" w14:textId="77777777" w:rsidR="008164DF" w:rsidRPr="00D657D2" w:rsidRDefault="008164DF" w:rsidP="008164DF">
      <w:pPr>
        <w:pStyle w:val="ListParagraph"/>
        <w:rPr>
          <w:ins w:id="105" w:author="Peng Tan" w:date="2024-01-12T13:58:00Z"/>
          <w:rFonts w:asciiTheme="majorBidi" w:eastAsia="Yu Mincho" w:hAnsiTheme="majorBidi" w:cstheme="majorBidi"/>
          <w:sz w:val="20"/>
          <w:szCs w:val="20"/>
        </w:rPr>
      </w:pPr>
    </w:p>
    <w:p w14:paraId="0C7591B3" w14:textId="77777777" w:rsidR="008164DF" w:rsidRPr="00D657D2" w:rsidRDefault="008164DF" w:rsidP="008164DF">
      <w:pPr>
        <w:rPr>
          <w:ins w:id="106" w:author="Peng Tan" w:date="2024-01-12T13:58:00Z"/>
          <w:rFonts w:asciiTheme="majorBidi" w:eastAsia="Yu Mincho" w:hAnsiTheme="majorBidi" w:cstheme="majorBidi"/>
          <w:lang w:val="en-CA"/>
        </w:rPr>
      </w:pPr>
      <w:ins w:id="107" w:author="Peng Tan" w:date="2024-01-12T13:58:00Z">
        <w:r w:rsidRPr="00D657D2">
          <w:rPr>
            <w:rFonts w:asciiTheme="majorBidi" w:eastAsia="Yu Mincho" w:hAnsiTheme="majorBidi" w:cstheme="majorBidi"/>
            <w:lang w:val="en-CA"/>
          </w:rPr>
          <w:t>MME:</w:t>
        </w:r>
      </w:ins>
    </w:p>
    <w:p w14:paraId="156325A5" w14:textId="77777777" w:rsidR="008164DF" w:rsidRPr="00D657D2" w:rsidRDefault="008164DF" w:rsidP="008164DF">
      <w:pPr>
        <w:pStyle w:val="ListParagraph"/>
        <w:numPr>
          <w:ilvl w:val="0"/>
          <w:numId w:val="63"/>
        </w:numPr>
        <w:rPr>
          <w:ins w:id="108" w:author="Peng Tan" w:date="2024-01-12T13:58:00Z"/>
          <w:rFonts w:asciiTheme="majorBidi" w:eastAsia="Yu Mincho" w:hAnsiTheme="majorBidi" w:cstheme="majorBidi"/>
          <w:sz w:val="20"/>
          <w:szCs w:val="20"/>
        </w:rPr>
      </w:pPr>
      <w:ins w:id="109" w:author="Peng Tan" w:date="2024-01-12T13:58:00Z">
        <w:r w:rsidRPr="00D657D2">
          <w:rPr>
            <w:rFonts w:asciiTheme="majorBidi" w:eastAsia="Yu Mincho" w:hAnsiTheme="majorBidi" w:cstheme="majorBidi"/>
            <w:sz w:val="20"/>
            <w:szCs w:val="20"/>
          </w:rPr>
          <w:t xml:space="preserve">Release S1-AP </w:t>
        </w:r>
        <w:r>
          <w:rPr>
            <w:rFonts w:asciiTheme="majorBidi" w:eastAsia="Yu Mincho" w:hAnsiTheme="majorBidi" w:cstheme="majorBidi"/>
            <w:sz w:val="20"/>
            <w:szCs w:val="20"/>
          </w:rPr>
          <w:t>based on feeder link switchover information.</w:t>
        </w:r>
      </w:ins>
    </w:p>
    <w:p w14:paraId="17A7E577" w14:textId="77777777" w:rsidR="008164DF" w:rsidRDefault="008164DF" w:rsidP="008164DF">
      <w:pPr>
        <w:pStyle w:val="ListParagraph"/>
        <w:numPr>
          <w:ilvl w:val="0"/>
          <w:numId w:val="63"/>
        </w:numPr>
        <w:rPr>
          <w:ins w:id="110" w:author="Peng Tan" w:date="2024-01-12T13:58:00Z"/>
          <w:rFonts w:asciiTheme="majorBidi" w:eastAsia="Yu Mincho" w:hAnsiTheme="majorBidi" w:cstheme="majorBidi"/>
          <w:sz w:val="20"/>
          <w:szCs w:val="20"/>
        </w:rPr>
      </w:pPr>
      <w:ins w:id="111" w:author="Peng Tan" w:date="2024-01-12T13:58:00Z">
        <w:r w:rsidRPr="00D657D2">
          <w:rPr>
            <w:rFonts w:asciiTheme="majorBidi" w:eastAsia="Yu Mincho" w:hAnsiTheme="majorBidi" w:cstheme="majorBidi"/>
            <w:sz w:val="20"/>
            <w:szCs w:val="20"/>
          </w:rPr>
          <w:t>New triggering condition</w:t>
        </w:r>
        <w:r>
          <w:rPr>
            <w:rFonts w:asciiTheme="majorBidi" w:eastAsia="Yu Mincho" w:hAnsiTheme="majorBidi" w:cstheme="majorBidi"/>
            <w:sz w:val="20"/>
            <w:szCs w:val="20"/>
          </w:rPr>
          <w:t>, feeder link switchover,</w:t>
        </w:r>
        <w:r w:rsidRPr="00D657D2">
          <w:rPr>
            <w:rFonts w:asciiTheme="majorBidi" w:eastAsia="Yu Mincho" w:hAnsiTheme="majorBidi" w:cstheme="majorBidi"/>
            <w:sz w:val="20"/>
            <w:szCs w:val="20"/>
          </w:rPr>
          <w:t xml:space="preserve"> for TAU </w:t>
        </w:r>
      </w:ins>
    </w:p>
    <w:p w14:paraId="1F1AB463" w14:textId="77777777" w:rsidR="008164DF" w:rsidRPr="00D657D2" w:rsidRDefault="008164DF" w:rsidP="008164DF">
      <w:pPr>
        <w:pStyle w:val="ListParagraph"/>
        <w:numPr>
          <w:ilvl w:val="0"/>
          <w:numId w:val="63"/>
        </w:numPr>
        <w:rPr>
          <w:ins w:id="112" w:author="Peng Tan" w:date="2024-01-12T13:58:00Z"/>
          <w:rFonts w:asciiTheme="majorBidi" w:eastAsia="Yu Mincho" w:hAnsiTheme="majorBidi" w:cstheme="majorBidi"/>
          <w:sz w:val="20"/>
          <w:szCs w:val="20"/>
        </w:rPr>
      </w:pPr>
      <w:ins w:id="113" w:author="Peng Tan" w:date="2024-01-12T13:58:00Z">
        <w:r>
          <w:rPr>
            <w:rFonts w:asciiTheme="majorBidi" w:eastAsia="Yu Mincho" w:hAnsiTheme="majorBidi" w:cstheme="majorBidi"/>
            <w:sz w:val="20"/>
            <w:szCs w:val="20"/>
          </w:rPr>
          <w:t>New IE in NAS message to include feeder link switchover information.</w:t>
        </w:r>
      </w:ins>
    </w:p>
    <w:p w14:paraId="5E870F9B" w14:textId="77777777" w:rsidR="008164DF" w:rsidRPr="00D657D2" w:rsidRDefault="008164DF" w:rsidP="008164DF">
      <w:pPr>
        <w:rPr>
          <w:ins w:id="114" w:author="Peng Tan" w:date="2024-01-12T13:58:00Z"/>
          <w:rFonts w:asciiTheme="majorBidi" w:eastAsia="Yu Mincho" w:hAnsiTheme="majorBidi" w:cstheme="majorBidi"/>
        </w:rPr>
      </w:pPr>
    </w:p>
    <w:p w14:paraId="7E6E9EBF" w14:textId="77777777" w:rsidR="008164DF" w:rsidRPr="00D657D2" w:rsidRDefault="008164DF" w:rsidP="008164DF">
      <w:pPr>
        <w:rPr>
          <w:ins w:id="115" w:author="Peng Tan" w:date="2024-01-12T13:58:00Z"/>
          <w:rFonts w:asciiTheme="majorBidi" w:eastAsia="Yu Mincho" w:hAnsiTheme="majorBidi" w:cstheme="majorBidi"/>
        </w:rPr>
      </w:pPr>
      <w:ins w:id="116" w:author="Peng Tan" w:date="2024-01-12T13:58:00Z">
        <w:r w:rsidRPr="00D657D2">
          <w:rPr>
            <w:rFonts w:asciiTheme="majorBidi" w:eastAsia="Yu Mincho" w:hAnsiTheme="majorBidi" w:cstheme="majorBidi"/>
          </w:rPr>
          <w:t>UE:</w:t>
        </w:r>
      </w:ins>
    </w:p>
    <w:p w14:paraId="74CD05BC" w14:textId="725C24C8" w:rsidR="008164DF" w:rsidRPr="00D657D2" w:rsidRDefault="008164DF" w:rsidP="008164DF">
      <w:pPr>
        <w:pStyle w:val="ListParagraph"/>
        <w:numPr>
          <w:ilvl w:val="0"/>
          <w:numId w:val="63"/>
        </w:numPr>
        <w:rPr>
          <w:ins w:id="117" w:author="Peng Tan" w:date="2024-01-12T13:58:00Z"/>
          <w:rFonts w:asciiTheme="majorBidi" w:eastAsia="Yu Mincho" w:hAnsiTheme="majorBidi" w:cstheme="majorBidi"/>
          <w:sz w:val="20"/>
          <w:szCs w:val="20"/>
        </w:rPr>
      </w:pPr>
      <w:ins w:id="118" w:author="Peng Tan" w:date="2024-01-12T13:58:00Z">
        <w:r w:rsidRPr="00D657D2">
          <w:rPr>
            <w:rFonts w:asciiTheme="majorBidi" w:eastAsia="Yu Mincho" w:hAnsiTheme="majorBidi" w:cstheme="majorBidi"/>
            <w:sz w:val="20"/>
            <w:szCs w:val="20"/>
          </w:rPr>
          <w:t xml:space="preserve">Initiate the Tracking Area Update procedure when </w:t>
        </w:r>
        <w:r>
          <w:rPr>
            <w:rFonts w:asciiTheme="majorBidi" w:eastAsia="Yu Mincho" w:hAnsiTheme="majorBidi" w:cstheme="majorBidi"/>
            <w:sz w:val="20"/>
            <w:szCs w:val="20"/>
          </w:rPr>
          <w:t xml:space="preserve">being informed of the occurrence of </w:t>
        </w:r>
        <w:r w:rsidRPr="00D657D2">
          <w:rPr>
            <w:rFonts w:asciiTheme="majorBidi" w:eastAsia="Yu Mincho" w:hAnsiTheme="majorBidi" w:cstheme="majorBidi"/>
            <w:sz w:val="20"/>
            <w:szCs w:val="20"/>
          </w:rPr>
          <w:t xml:space="preserve">feeder link </w:t>
        </w:r>
        <w:r>
          <w:rPr>
            <w:rFonts w:asciiTheme="majorBidi" w:eastAsia="Yu Mincho" w:hAnsiTheme="majorBidi" w:cstheme="majorBidi"/>
            <w:sz w:val="20"/>
            <w:szCs w:val="20"/>
          </w:rPr>
          <w:t>switchover</w:t>
        </w:r>
      </w:ins>
      <w:ins w:id="119" w:author="Peng Tan" w:date="2024-01-12T14:01:00Z">
        <w:r w:rsidR="00DB7FA6">
          <w:rPr>
            <w:rFonts w:asciiTheme="majorBidi" w:eastAsia="Yu Mincho" w:hAnsiTheme="majorBidi" w:cstheme="majorBidi"/>
            <w:sz w:val="20"/>
            <w:szCs w:val="20"/>
          </w:rPr>
          <w:t>.</w:t>
        </w:r>
      </w:ins>
    </w:p>
    <w:p w14:paraId="78620357" w14:textId="77777777" w:rsidR="008164DF" w:rsidRPr="007151E0" w:rsidRDefault="008164DF" w:rsidP="008164DF">
      <w:pPr>
        <w:rPr>
          <w:ins w:id="120" w:author="Peng Tan" w:date="2024-01-12T13:58:00Z"/>
          <w:rFonts w:eastAsia="Yu Mincho"/>
          <w:lang w:val="en-CA"/>
        </w:rPr>
      </w:pPr>
    </w:p>
    <w:p w14:paraId="5C3F6692" w14:textId="77777777" w:rsidR="002A645F" w:rsidRPr="00DB7FA6" w:rsidRDefault="002A645F" w:rsidP="003D595E">
      <w:pPr>
        <w:rPr>
          <w:rFonts w:eastAsia="Yu Mincho"/>
          <w:lang w:val="en-CA"/>
          <w:rPrChange w:id="121" w:author="Peng Tan" w:date="2024-01-12T14:01:00Z">
            <w:rPr>
              <w:rFonts w:eastAsia="Yu Mincho"/>
              <w:lang w:val="fr-CA"/>
            </w:rPr>
          </w:rPrChange>
        </w:rPr>
      </w:pPr>
    </w:p>
    <w:p w14:paraId="64ACA84C" w14:textId="25D137F9"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003D595E" w:rsidRPr="00526FCF">
        <w:rPr>
          <w:color w:val="C00000"/>
          <w:sz w:val="36"/>
          <w:szCs w:val="36"/>
        </w:rPr>
        <w:t xml:space="preserve"> of Changes</w:t>
      </w:r>
    </w:p>
    <w:p w14:paraId="4CD4D8F4" w14:textId="77777777" w:rsidR="0048181D" w:rsidRPr="003D595E" w:rsidRDefault="0048181D" w:rsidP="00410F22">
      <w:pPr>
        <w:spacing w:before="120" w:after="120"/>
      </w:pPr>
    </w:p>
    <w:sectPr w:rsidR="0048181D" w:rsidRPr="003D595E" w:rsidSect="0016287A">
      <w:headerReference w:type="even"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8B174" w14:textId="77777777" w:rsidR="0045710C" w:rsidRDefault="0045710C">
      <w:r>
        <w:separator/>
      </w:r>
    </w:p>
    <w:p w14:paraId="231C8F47" w14:textId="77777777" w:rsidR="0045710C" w:rsidRDefault="0045710C"/>
  </w:endnote>
  <w:endnote w:type="continuationSeparator" w:id="0">
    <w:p w14:paraId="41BD27C4" w14:textId="77777777" w:rsidR="0045710C" w:rsidRDefault="0045710C">
      <w:r>
        <w:continuationSeparator/>
      </w:r>
    </w:p>
    <w:p w14:paraId="10AB518A" w14:textId="77777777" w:rsidR="0045710C" w:rsidRDefault="004571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FuturaA Bk BT">
    <w:panose1 w:val="020B0604020202020204"/>
    <w:charset w:val="00"/>
    <w:family w:val="swiss"/>
    <w:pitch w:val="variable"/>
    <w:sig w:usb0="00000001" w:usb1="00000000" w:usb2="00000000" w:usb3="00000000" w:csb0="0000001B"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panose1 w:val="020B0604020202020204"/>
    <w:charset w:val="86"/>
    <w:family w:val="modern"/>
    <w:pitch w:val="fixed"/>
    <w:sig w:usb0="00002A87" w:usb1="080E0000" w:usb2="00000010" w:usb3="00000000" w:csb0="000401F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EEAFF" w14:textId="77777777" w:rsidR="0045710C" w:rsidRDefault="0045710C">
      <w:r>
        <w:separator/>
      </w:r>
    </w:p>
    <w:p w14:paraId="780A07FC" w14:textId="77777777" w:rsidR="0045710C" w:rsidRDefault="0045710C"/>
  </w:footnote>
  <w:footnote w:type="continuationSeparator" w:id="0">
    <w:p w14:paraId="61E5381E" w14:textId="77777777" w:rsidR="0045710C" w:rsidRDefault="0045710C">
      <w:r>
        <w:continuationSeparator/>
      </w:r>
    </w:p>
    <w:p w14:paraId="31A6CB57" w14:textId="77777777" w:rsidR="0045710C" w:rsidRDefault="004571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9810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26BE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2A4A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4EC13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020F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E52249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5C1E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E4E4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9230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2259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1D3648"/>
    <w:multiLevelType w:val="hybridMultilevel"/>
    <w:tmpl w:val="332229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BD3EC8"/>
    <w:multiLevelType w:val="hybridMultilevel"/>
    <w:tmpl w:val="2C145E24"/>
    <w:lvl w:ilvl="0" w:tplc="94864A1A">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424126"/>
    <w:multiLevelType w:val="hybridMultilevel"/>
    <w:tmpl w:val="85F8DA96"/>
    <w:lvl w:ilvl="0" w:tplc="540CA39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7077A0"/>
    <w:multiLevelType w:val="hybridMultilevel"/>
    <w:tmpl w:val="1EC260EE"/>
    <w:lvl w:ilvl="0" w:tplc="25C69DF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9"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1"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1E810194"/>
    <w:multiLevelType w:val="hybridMultilevel"/>
    <w:tmpl w:val="304C48C6"/>
    <w:lvl w:ilvl="0" w:tplc="8C86618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218C400D"/>
    <w:multiLevelType w:val="hybridMultilevel"/>
    <w:tmpl w:val="F992E628"/>
    <w:lvl w:ilvl="0" w:tplc="903E40F2">
      <w:start w:val="1"/>
      <w:numFmt w:val="bullet"/>
      <w:lvlText w:val="-"/>
      <w:lvlJc w:val="left"/>
      <w:pPr>
        <w:ind w:left="720" w:hanging="360"/>
      </w:pPr>
      <w:rPr>
        <w:rFonts w:ascii="KaiTi_GB2312" w:eastAsia="KaiTi_GB2312" w:hAnsi="KaiTi_GB2312" w:cs="Times New Roman" w:hint="eastAsia"/>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3" w15:restartNumberingAfterBreak="0">
    <w:nsid w:val="32011FF7"/>
    <w:multiLevelType w:val="hybridMultilevel"/>
    <w:tmpl w:val="AB1849A0"/>
    <w:lvl w:ilvl="0" w:tplc="3F1EC060">
      <w:start w:val="4"/>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5"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8C35302"/>
    <w:multiLevelType w:val="hybridMultilevel"/>
    <w:tmpl w:val="50A2AA64"/>
    <w:lvl w:ilvl="0" w:tplc="2F1C922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3DE6719D"/>
    <w:multiLevelType w:val="hybridMultilevel"/>
    <w:tmpl w:val="AAFE5730"/>
    <w:lvl w:ilvl="0" w:tplc="3A1CA7AA">
      <w:start w:val="6"/>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000030E"/>
    <w:multiLevelType w:val="hybridMultilevel"/>
    <w:tmpl w:val="890AD7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6560ADE"/>
    <w:multiLevelType w:val="hybridMultilevel"/>
    <w:tmpl w:val="FED6E30A"/>
    <w:lvl w:ilvl="0" w:tplc="7C626376">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6"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0"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5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7" w15:restartNumberingAfterBreak="0">
    <w:nsid w:val="73AA0F77"/>
    <w:multiLevelType w:val="hybridMultilevel"/>
    <w:tmpl w:val="9310739E"/>
    <w:lvl w:ilvl="0" w:tplc="C4240A2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9" w15:restartNumberingAfterBreak="0">
    <w:nsid w:val="75726C3A"/>
    <w:multiLevelType w:val="hybridMultilevel"/>
    <w:tmpl w:val="849CD14A"/>
    <w:lvl w:ilvl="0" w:tplc="2618BFE0">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1"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011033525">
    <w:abstractNumId w:val="45"/>
  </w:num>
  <w:num w:numId="2" w16cid:durableId="1451165231">
    <w:abstractNumId w:val="32"/>
  </w:num>
  <w:num w:numId="3" w16cid:durableId="968052214">
    <w:abstractNumId w:val="52"/>
  </w:num>
  <w:num w:numId="4" w16cid:durableId="1780027852">
    <w:abstractNumId w:val="52"/>
  </w:num>
  <w:num w:numId="5" w16cid:durableId="1752047442">
    <w:abstractNumId w:val="47"/>
  </w:num>
  <w:num w:numId="6" w16cid:durableId="47462228">
    <w:abstractNumId w:val="55"/>
  </w:num>
  <w:num w:numId="7" w16cid:durableId="412701308">
    <w:abstractNumId w:val="35"/>
  </w:num>
  <w:num w:numId="8" w16cid:durableId="1954944183">
    <w:abstractNumId w:val="39"/>
  </w:num>
  <w:num w:numId="9" w16cid:durableId="1558205341">
    <w:abstractNumId w:val="37"/>
  </w:num>
  <w:num w:numId="10" w16cid:durableId="490947033">
    <w:abstractNumId w:val="17"/>
  </w:num>
  <w:num w:numId="11" w16cid:durableId="1451506692">
    <w:abstractNumId w:val="28"/>
  </w:num>
  <w:num w:numId="12" w16cid:durableId="1542089421">
    <w:abstractNumId w:val="19"/>
  </w:num>
  <w:num w:numId="13" w16cid:durableId="347340853">
    <w:abstractNumId w:val="24"/>
  </w:num>
  <w:num w:numId="14" w16cid:durableId="390814920">
    <w:abstractNumId w:val="18"/>
  </w:num>
  <w:num w:numId="15" w16cid:durableId="751463902">
    <w:abstractNumId w:val="51"/>
  </w:num>
  <w:num w:numId="16" w16cid:durableId="769161684">
    <w:abstractNumId w:val="42"/>
  </w:num>
  <w:num w:numId="17" w16cid:durableId="913860881">
    <w:abstractNumId w:val="31"/>
  </w:num>
  <w:num w:numId="18" w16cid:durableId="333920666">
    <w:abstractNumId w:val="44"/>
  </w:num>
  <w:num w:numId="19" w16cid:durableId="1972128484">
    <w:abstractNumId w:val="13"/>
  </w:num>
  <w:num w:numId="20" w16cid:durableId="953513139">
    <w:abstractNumId w:val="58"/>
  </w:num>
  <w:num w:numId="21" w16cid:durableId="468476857">
    <w:abstractNumId w:val="23"/>
  </w:num>
  <w:num w:numId="22" w16cid:durableId="1479570355">
    <w:abstractNumId w:val="27"/>
  </w:num>
  <w:num w:numId="23" w16cid:durableId="2029286757">
    <w:abstractNumId w:val="56"/>
  </w:num>
  <w:num w:numId="24" w16cid:durableId="1893954902">
    <w:abstractNumId w:val="21"/>
  </w:num>
  <w:num w:numId="25" w16cid:durableId="1347634094">
    <w:abstractNumId w:val="54"/>
  </w:num>
  <w:num w:numId="26" w16cid:durableId="1649741752">
    <w:abstractNumId w:val="25"/>
  </w:num>
  <w:num w:numId="27" w16cid:durableId="26177329">
    <w:abstractNumId w:val="60"/>
  </w:num>
  <w:num w:numId="28" w16cid:durableId="57825156">
    <w:abstractNumId w:val="9"/>
  </w:num>
  <w:num w:numId="29" w16cid:durableId="2017924984">
    <w:abstractNumId w:val="7"/>
  </w:num>
  <w:num w:numId="30" w16cid:durableId="2006468378">
    <w:abstractNumId w:val="6"/>
  </w:num>
  <w:num w:numId="31" w16cid:durableId="1445154834">
    <w:abstractNumId w:val="5"/>
  </w:num>
  <w:num w:numId="32" w16cid:durableId="487983381">
    <w:abstractNumId w:val="4"/>
  </w:num>
  <w:num w:numId="33" w16cid:durableId="1487043561">
    <w:abstractNumId w:val="8"/>
  </w:num>
  <w:num w:numId="34" w16cid:durableId="1433891143">
    <w:abstractNumId w:val="3"/>
  </w:num>
  <w:num w:numId="35" w16cid:durableId="1668089378">
    <w:abstractNumId w:val="2"/>
  </w:num>
  <w:num w:numId="36" w16cid:durableId="702945228">
    <w:abstractNumId w:val="1"/>
  </w:num>
  <w:num w:numId="37" w16cid:durableId="1708144861">
    <w:abstractNumId w:val="0"/>
  </w:num>
  <w:num w:numId="38" w16cid:durableId="592973124">
    <w:abstractNumId w:val="29"/>
  </w:num>
  <w:num w:numId="39" w16cid:durableId="1872064812">
    <w:abstractNumId w:val="50"/>
  </w:num>
  <w:num w:numId="40" w16cid:durableId="1649091286">
    <w:abstractNumId w:val="61"/>
  </w:num>
  <w:num w:numId="41" w16cid:durableId="1917323021">
    <w:abstractNumId w:val="36"/>
  </w:num>
  <w:num w:numId="42" w16cid:durableId="250939106">
    <w:abstractNumId w:val="30"/>
  </w:num>
  <w:num w:numId="43" w16cid:durableId="60641149">
    <w:abstractNumId w:val="49"/>
  </w:num>
  <w:num w:numId="44" w16cid:durableId="343676976">
    <w:abstractNumId w:val="34"/>
  </w:num>
  <w:num w:numId="45" w16cid:durableId="1796604644">
    <w:abstractNumId w:val="20"/>
  </w:num>
  <w:num w:numId="46" w16cid:durableId="1828935837">
    <w:abstractNumId w:val="46"/>
  </w:num>
  <w:num w:numId="47" w16cid:durableId="11880914">
    <w:abstractNumId w:val="48"/>
  </w:num>
  <w:num w:numId="48" w16cid:durableId="490216467">
    <w:abstractNumId w:val="16"/>
  </w:num>
  <w:num w:numId="49" w16cid:durableId="1867136355">
    <w:abstractNumId w:val="38"/>
  </w:num>
  <w:num w:numId="50" w16cid:durableId="322244120">
    <w:abstractNumId w:val="57"/>
  </w:num>
  <w:num w:numId="51" w16cid:durableId="6664394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2" w16cid:durableId="19238356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3" w16cid:durableId="419180220">
    <w:abstractNumId w:val="11"/>
  </w:num>
  <w:num w:numId="54" w16cid:durableId="5790476">
    <w:abstractNumId w:val="53"/>
  </w:num>
  <w:num w:numId="55" w16cid:durableId="1059669284">
    <w:abstractNumId w:val="15"/>
  </w:num>
  <w:num w:numId="56" w16cid:durableId="1990011316">
    <w:abstractNumId w:val="59"/>
  </w:num>
  <w:num w:numId="57" w16cid:durableId="591206856">
    <w:abstractNumId w:val="43"/>
  </w:num>
  <w:num w:numId="58" w16cid:durableId="910846247">
    <w:abstractNumId w:val="22"/>
  </w:num>
  <w:num w:numId="59" w16cid:durableId="2071297334">
    <w:abstractNumId w:val="14"/>
  </w:num>
  <w:num w:numId="60" w16cid:durableId="2095471807">
    <w:abstractNumId w:val="26"/>
  </w:num>
  <w:num w:numId="61" w16cid:durableId="1716152174">
    <w:abstractNumId w:val="41"/>
  </w:num>
  <w:num w:numId="62" w16cid:durableId="773868319">
    <w:abstractNumId w:val="12"/>
  </w:num>
  <w:num w:numId="63" w16cid:durableId="1066953145">
    <w:abstractNumId w:val="33"/>
  </w:num>
  <w:num w:numId="64" w16cid:durableId="1409352607">
    <w:abstractNumId w:val="4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w15:presenceInfo w15:providerId="None" w15:userId="Peng T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s-ES" w:vendorID="64" w:dllVersion="0" w:nlCheck="1" w:checkStyle="0"/>
  <w:activeWritingStyle w:appName="MSWord" w:lang="fr-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F5B"/>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57E"/>
    <w:rsid w:val="000228DB"/>
    <w:rsid w:val="00023FF5"/>
    <w:rsid w:val="00025304"/>
    <w:rsid w:val="00026813"/>
    <w:rsid w:val="0003241B"/>
    <w:rsid w:val="00032A41"/>
    <w:rsid w:val="00032BF1"/>
    <w:rsid w:val="000342F0"/>
    <w:rsid w:val="00035DA3"/>
    <w:rsid w:val="00036C7A"/>
    <w:rsid w:val="00037975"/>
    <w:rsid w:val="00037A2F"/>
    <w:rsid w:val="00037B82"/>
    <w:rsid w:val="00040798"/>
    <w:rsid w:val="00040945"/>
    <w:rsid w:val="0004154F"/>
    <w:rsid w:val="00041BF8"/>
    <w:rsid w:val="00042502"/>
    <w:rsid w:val="0004271C"/>
    <w:rsid w:val="00043912"/>
    <w:rsid w:val="0004421B"/>
    <w:rsid w:val="00047240"/>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3827"/>
    <w:rsid w:val="00074430"/>
    <w:rsid w:val="00074567"/>
    <w:rsid w:val="00075FE4"/>
    <w:rsid w:val="00076220"/>
    <w:rsid w:val="00076D38"/>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3DCC"/>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0F6A6C"/>
    <w:rsid w:val="000F7463"/>
    <w:rsid w:val="00102DDF"/>
    <w:rsid w:val="001036A5"/>
    <w:rsid w:val="001038DA"/>
    <w:rsid w:val="00103CA3"/>
    <w:rsid w:val="001046E0"/>
    <w:rsid w:val="001046EC"/>
    <w:rsid w:val="0010609F"/>
    <w:rsid w:val="00107A57"/>
    <w:rsid w:val="00110F62"/>
    <w:rsid w:val="001143F8"/>
    <w:rsid w:val="00114F2A"/>
    <w:rsid w:val="00115BFB"/>
    <w:rsid w:val="001164CC"/>
    <w:rsid w:val="00116A9D"/>
    <w:rsid w:val="001177E0"/>
    <w:rsid w:val="001205ED"/>
    <w:rsid w:val="001208AE"/>
    <w:rsid w:val="00122059"/>
    <w:rsid w:val="00122E67"/>
    <w:rsid w:val="0012312A"/>
    <w:rsid w:val="001238D4"/>
    <w:rsid w:val="00123B25"/>
    <w:rsid w:val="001245E5"/>
    <w:rsid w:val="0012485E"/>
    <w:rsid w:val="001252F1"/>
    <w:rsid w:val="00125727"/>
    <w:rsid w:val="00125DDA"/>
    <w:rsid w:val="00130184"/>
    <w:rsid w:val="00130406"/>
    <w:rsid w:val="00130600"/>
    <w:rsid w:val="00132AEB"/>
    <w:rsid w:val="001336A8"/>
    <w:rsid w:val="001342AF"/>
    <w:rsid w:val="00134B1E"/>
    <w:rsid w:val="00135104"/>
    <w:rsid w:val="00136134"/>
    <w:rsid w:val="00136449"/>
    <w:rsid w:val="00136494"/>
    <w:rsid w:val="00136539"/>
    <w:rsid w:val="001377AC"/>
    <w:rsid w:val="00141564"/>
    <w:rsid w:val="00142FEC"/>
    <w:rsid w:val="0014466E"/>
    <w:rsid w:val="0014483E"/>
    <w:rsid w:val="00145072"/>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2D4D"/>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8AB"/>
    <w:rsid w:val="00175A08"/>
    <w:rsid w:val="00175E6D"/>
    <w:rsid w:val="001761FE"/>
    <w:rsid w:val="00177DE5"/>
    <w:rsid w:val="00181D27"/>
    <w:rsid w:val="0018220B"/>
    <w:rsid w:val="00183544"/>
    <w:rsid w:val="001843E5"/>
    <w:rsid w:val="001845B1"/>
    <w:rsid w:val="00185D28"/>
    <w:rsid w:val="001879D0"/>
    <w:rsid w:val="0019028E"/>
    <w:rsid w:val="00191AAA"/>
    <w:rsid w:val="00193416"/>
    <w:rsid w:val="00193567"/>
    <w:rsid w:val="00196CAD"/>
    <w:rsid w:val="001A3A97"/>
    <w:rsid w:val="001A512A"/>
    <w:rsid w:val="001A5172"/>
    <w:rsid w:val="001A53DF"/>
    <w:rsid w:val="001A56CD"/>
    <w:rsid w:val="001A5A7A"/>
    <w:rsid w:val="001A5C72"/>
    <w:rsid w:val="001A620B"/>
    <w:rsid w:val="001A62D4"/>
    <w:rsid w:val="001A7905"/>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6EA"/>
    <w:rsid w:val="001D2833"/>
    <w:rsid w:val="001D2983"/>
    <w:rsid w:val="001D3041"/>
    <w:rsid w:val="001D3294"/>
    <w:rsid w:val="001D342D"/>
    <w:rsid w:val="001D354E"/>
    <w:rsid w:val="001D3CDD"/>
    <w:rsid w:val="001D3DB8"/>
    <w:rsid w:val="001D4FF8"/>
    <w:rsid w:val="001D5279"/>
    <w:rsid w:val="001D667A"/>
    <w:rsid w:val="001D68C2"/>
    <w:rsid w:val="001E0D23"/>
    <w:rsid w:val="001E11E4"/>
    <w:rsid w:val="001E15E4"/>
    <w:rsid w:val="001E39F7"/>
    <w:rsid w:val="001E4EA0"/>
    <w:rsid w:val="001E5077"/>
    <w:rsid w:val="001E6079"/>
    <w:rsid w:val="001E6167"/>
    <w:rsid w:val="001E6F38"/>
    <w:rsid w:val="001F0649"/>
    <w:rsid w:val="001F0B49"/>
    <w:rsid w:val="001F0EA4"/>
    <w:rsid w:val="001F2981"/>
    <w:rsid w:val="001F32D8"/>
    <w:rsid w:val="002015C8"/>
    <w:rsid w:val="00201AAF"/>
    <w:rsid w:val="002021A2"/>
    <w:rsid w:val="00202247"/>
    <w:rsid w:val="00202311"/>
    <w:rsid w:val="00202B33"/>
    <w:rsid w:val="00202C66"/>
    <w:rsid w:val="002032A9"/>
    <w:rsid w:val="00203ABA"/>
    <w:rsid w:val="00204CE3"/>
    <w:rsid w:val="002061B5"/>
    <w:rsid w:val="00206B1C"/>
    <w:rsid w:val="0020713F"/>
    <w:rsid w:val="00207863"/>
    <w:rsid w:val="00207AE4"/>
    <w:rsid w:val="00207D18"/>
    <w:rsid w:val="002100AF"/>
    <w:rsid w:val="002116AE"/>
    <w:rsid w:val="0021183B"/>
    <w:rsid w:val="002148D3"/>
    <w:rsid w:val="00215B9A"/>
    <w:rsid w:val="00217F2E"/>
    <w:rsid w:val="0022001C"/>
    <w:rsid w:val="002207E7"/>
    <w:rsid w:val="0022296B"/>
    <w:rsid w:val="00222B11"/>
    <w:rsid w:val="002236E7"/>
    <w:rsid w:val="00223FFF"/>
    <w:rsid w:val="002254EB"/>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095"/>
    <w:rsid w:val="002360C4"/>
    <w:rsid w:val="00237038"/>
    <w:rsid w:val="002375BE"/>
    <w:rsid w:val="00240C6A"/>
    <w:rsid w:val="00241E75"/>
    <w:rsid w:val="00242BC9"/>
    <w:rsid w:val="002436E8"/>
    <w:rsid w:val="00243F6E"/>
    <w:rsid w:val="002445B3"/>
    <w:rsid w:val="0024482C"/>
    <w:rsid w:val="002459F8"/>
    <w:rsid w:val="00245A94"/>
    <w:rsid w:val="00245B37"/>
    <w:rsid w:val="00245DDB"/>
    <w:rsid w:val="0024603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3FB8"/>
    <w:rsid w:val="002641FA"/>
    <w:rsid w:val="00266CBA"/>
    <w:rsid w:val="00267626"/>
    <w:rsid w:val="00274899"/>
    <w:rsid w:val="002749EB"/>
    <w:rsid w:val="0027502D"/>
    <w:rsid w:val="002752BB"/>
    <w:rsid w:val="0027566B"/>
    <w:rsid w:val="00275D55"/>
    <w:rsid w:val="00276069"/>
    <w:rsid w:val="00277F41"/>
    <w:rsid w:val="00281949"/>
    <w:rsid w:val="00281991"/>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45F"/>
    <w:rsid w:val="002A67C1"/>
    <w:rsid w:val="002A69D9"/>
    <w:rsid w:val="002B1527"/>
    <w:rsid w:val="002B265D"/>
    <w:rsid w:val="002B2BEB"/>
    <w:rsid w:val="002B2CB9"/>
    <w:rsid w:val="002B3F35"/>
    <w:rsid w:val="002B5C7B"/>
    <w:rsid w:val="002B71DC"/>
    <w:rsid w:val="002C2CB2"/>
    <w:rsid w:val="002C4183"/>
    <w:rsid w:val="002C4BA6"/>
    <w:rsid w:val="002C50E8"/>
    <w:rsid w:val="002C556A"/>
    <w:rsid w:val="002C5673"/>
    <w:rsid w:val="002C5C3F"/>
    <w:rsid w:val="002C6545"/>
    <w:rsid w:val="002D11E6"/>
    <w:rsid w:val="002D1794"/>
    <w:rsid w:val="002D1B47"/>
    <w:rsid w:val="002D3915"/>
    <w:rsid w:val="002D53EF"/>
    <w:rsid w:val="002D68E3"/>
    <w:rsid w:val="002D6BA4"/>
    <w:rsid w:val="002D7AE0"/>
    <w:rsid w:val="002E0571"/>
    <w:rsid w:val="002E05D5"/>
    <w:rsid w:val="002E0BD7"/>
    <w:rsid w:val="002E3098"/>
    <w:rsid w:val="002E34F4"/>
    <w:rsid w:val="002E35C1"/>
    <w:rsid w:val="002E5040"/>
    <w:rsid w:val="002E53D8"/>
    <w:rsid w:val="002E70BE"/>
    <w:rsid w:val="002E7DBF"/>
    <w:rsid w:val="002F11CE"/>
    <w:rsid w:val="002F1E12"/>
    <w:rsid w:val="002F348C"/>
    <w:rsid w:val="002F476F"/>
    <w:rsid w:val="002F4B4B"/>
    <w:rsid w:val="002F53F2"/>
    <w:rsid w:val="002F62E6"/>
    <w:rsid w:val="002F753F"/>
    <w:rsid w:val="0030003A"/>
    <w:rsid w:val="00302037"/>
    <w:rsid w:val="00302C9D"/>
    <w:rsid w:val="003047B8"/>
    <w:rsid w:val="003063E1"/>
    <w:rsid w:val="00306A70"/>
    <w:rsid w:val="003076B6"/>
    <w:rsid w:val="003079FD"/>
    <w:rsid w:val="0031151A"/>
    <w:rsid w:val="00311711"/>
    <w:rsid w:val="003167F6"/>
    <w:rsid w:val="003172C6"/>
    <w:rsid w:val="00317681"/>
    <w:rsid w:val="0031780C"/>
    <w:rsid w:val="00317B01"/>
    <w:rsid w:val="003202DD"/>
    <w:rsid w:val="00320630"/>
    <w:rsid w:val="003222A3"/>
    <w:rsid w:val="003246AE"/>
    <w:rsid w:val="003264D8"/>
    <w:rsid w:val="0032668E"/>
    <w:rsid w:val="00326B7E"/>
    <w:rsid w:val="00327D03"/>
    <w:rsid w:val="00327DEB"/>
    <w:rsid w:val="00330386"/>
    <w:rsid w:val="0033091E"/>
    <w:rsid w:val="003310DD"/>
    <w:rsid w:val="003316FB"/>
    <w:rsid w:val="00333BC0"/>
    <w:rsid w:val="0033431A"/>
    <w:rsid w:val="00334858"/>
    <w:rsid w:val="00334A47"/>
    <w:rsid w:val="00335468"/>
    <w:rsid w:val="00335471"/>
    <w:rsid w:val="00335639"/>
    <w:rsid w:val="0033583A"/>
    <w:rsid w:val="003363CC"/>
    <w:rsid w:val="0034014B"/>
    <w:rsid w:val="00341F9C"/>
    <w:rsid w:val="003422E9"/>
    <w:rsid w:val="00343FD0"/>
    <w:rsid w:val="003442E5"/>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0574"/>
    <w:rsid w:val="003A161E"/>
    <w:rsid w:val="003A1B02"/>
    <w:rsid w:val="003A5059"/>
    <w:rsid w:val="003A57B2"/>
    <w:rsid w:val="003A6EAD"/>
    <w:rsid w:val="003A7D30"/>
    <w:rsid w:val="003B0694"/>
    <w:rsid w:val="003B29CF"/>
    <w:rsid w:val="003B2DE1"/>
    <w:rsid w:val="003B3621"/>
    <w:rsid w:val="003B367D"/>
    <w:rsid w:val="003B3D1E"/>
    <w:rsid w:val="003B48AF"/>
    <w:rsid w:val="003B4ADF"/>
    <w:rsid w:val="003B57D5"/>
    <w:rsid w:val="003B6ED6"/>
    <w:rsid w:val="003C0BCF"/>
    <w:rsid w:val="003C15AA"/>
    <w:rsid w:val="003C24C6"/>
    <w:rsid w:val="003C3491"/>
    <w:rsid w:val="003C4199"/>
    <w:rsid w:val="003C4FEC"/>
    <w:rsid w:val="003D084C"/>
    <w:rsid w:val="003D1224"/>
    <w:rsid w:val="003D1518"/>
    <w:rsid w:val="003D2237"/>
    <w:rsid w:val="003D34F2"/>
    <w:rsid w:val="003D430B"/>
    <w:rsid w:val="003D4F0E"/>
    <w:rsid w:val="003D595E"/>
    <w:rsid w:val="003D5B50"/>
    <w:rsid w:val="003D75BF"/>
    <w:rsid w:val="003E1BA5"/>
    <w:rsid w:val="003E3F30"/>
    <w:rsid w:val="003E4E87"/>
    <w:rsid w:val="003E66AB"/>
    <w:rsid w:val="003E6BE7"/>
    <w:rsid w:val="003E6D49"/>
    <w:rsid w:val="003F004E"/>
    <w:rsid w:val="003F01AD"/>
    <w:rsid w:val="003F1F82"/>
    <w:rsid w:val="003F3F6E"/>
    <w:rsid w:val="003F67CE"/>
    <w:rsid w:val="004006D8"/>
    <w:rsid w:val="00401F16"/>
    <w:rsid w:val="0040245B"/>
    <w:rsid w:val="00402628"/>
    <w:rsid w:val="004030AF"/>
    <w:rsid w:val="0040425C"/>
    <w:rsid w:val="00410F22"/>
    <w:rsid w:val="0041169A"/>
    <w:rsid w:val="00412392"/>
    <w:rsid w:val="00413367"/>
    <w:rsid w:val="00413965"/>
    <w:rsid w:val="00413FB5"/>
    <w:rsid w:val="004148F3"/>
    <w:rsid w:val="00415A82"/>
    <w:rsid w:val="00416D6F"/>
    <w:rsid w:val="00420457"/>
    <w:rsid w:val="004204D9"/>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540"/>
    <w:rsid w:val="0044687F"/>
    <w:rsid w:val="00446F59"/>
    <w:rsid w:val="00447858"/>
    <w:rsid w:val="00447CC8"/>
    <w:rsid w:val="00450A65"/>
    <w:rsid w:val="00450A77"/>
    <w:rsid w:val="0045147C"/>
    <w:rsid w:val="00451CC8"/>
    <w:rsid w:val="004557FB"/>
    <w:rsid w:val="004561E5"/>
    <w:rsid w:val="004564FC"/>
    <w:rsid w:val="0045710C"/>
    <w:rsid w:val="00461F7A"/>
    <w:rsid w:val="004622FF"/>
    <w:rsid w:val="00463968"/>
    <w:rsid w:val="00464A63"/>
    <w:rsid w:val="004650D5"/>
    <w:rsid w:val="00465D0B"/>
    <w:rsid w:val="00466128"/>
    <w:rsid w:val="004678BE"/>
    <w:rsid w:val="00471154"/>
    <w:rsid w:val="00471B6A"/>
    <w:rsid w:val="00472BC0"/>
    <w:rsid w:val="004754FF"/>
    <w:rsid w:val="00475714"/>
    <w:rsid w:val="00475C24"/>
    <w:rsid w:val="00476F88"/>
    <w:rsid w:val="00477ED3"/>
    <w:rsid w:val="0048026F"/>
    <w:rsid w:val="0048143B"/>
    <w:rsid w:val="0048153F"/>
    <w:rsid w:val="0048181D"/>
    <w:rsid w:val="00482965"/>
    <w:rsid w:val="00482EF1"/>
    <w:rsid w:val="00485087"/>
    <w:rsid w:val="004860C1"/>
    <w:rsid w:val="00487B1E"/>
    <w:rsid w:val="00487D93"/>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46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3A6"/>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0CC0"/>
    <w:rsid w:val="0052196E"/>
    <w:rsid w:val="005249BE"/>
    <w:rsid w:val="005321BB"/>
    <w:rsid w:val="005338E0"/>
    <w:rsid w:val="00535A8D"/>
    <w:rsid w:val="00540A50"/>
    <w:rsid w:val="00541740"/>
    <w:rsid w:val="00542686"/>
    <w:rsid w:val="00543A89"/>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0138"/>
    <w:rsid w:val="00573512"/>
    <w:rsid w:val="00573F49"/>
    <w:rsid w:val="00574023"/>
    <w:rsid w:val="005749BE"/>
    <w:rsid w:val="005765E5"/>
    <w:rsid w:val="00581CE6"/>
    <w:rsid w:val="0058240E"/>
    <w:rsid w:val="005834F6"/>
    <w:rsid w:val="0058381C"/>
    <w:rsid w:val="005845D1"/>
    <w:rsid w:val="00584692"/>
    <w:rsid w:val="0058505E"/>
    <w:rsid w:val="00585D0C"/>
    <w:rsid w:val="005863F5"/>
    <w:rsid w:val="00587A56"/>
    <w:rsid w:val="00590113"/>
    <w:rsid w:val="00590BF8"/>
    <w:rsid w:val="00591262"/>
    <w:rsid w:val="00591876"/>
    <w:rsid w:val="00591947"/>
    <w:rsid w:val="00591D2E"/>
    <w:rsid w:val="005924B8"/>
    <w:rsid w:val="005926EA"/>
    <w:rsid w:val="00593E3C"/>
    <w:rsid w:val="00595CC5"/>
    <w:rsid w:val="00595D5F"/>
    <w:rsid w:val="00596BEF"/>
    <w:rsid w:val="00597895"/>
    <w:rsid w:val="00597AAA"/>
    <w:rsid w:val="005A0FBC"/>
    <w:rsid w:val="005A14B4"/>
    <w:rsid w:val="005A1F74"/>
    <w:rsid w:val="005A2629"/>
    <w:rsid w:val="005A2E83"/>
    <w:rsid w:val="005A4508"/>
    <w:rsid w:val="005A5780"/>
    <w:rsid w:val="005A584E"/>
    <w:rsid w:val="005A58B3"/>
    <w:rsid w:val="005A64CD"/>
    <w:rsid w:val="005B0323"/>
    <w:rsid w:val="005B05AE"/>
    <w:rsid w:val="005B3474"/>
    <w:rsid w:val="005B42E0"/>
    <w:rsid w:val="005B59FF"/>
    <w:rsid w:val="005B6482"/>
    <w:rsid w:val="005C2664"/>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3CE"/>
    <w:rsid w:val="005E34A8"/>
    <w:rsid w:val="005E450D"/>
    <w:rsid w:val="005E456C"/>
    <w:rsid w:val="005E4F41"/>
    <w:rsid w:val="005E6CBE"/>
    <w:rsid w:val="005E706D"/>
    <w:rsid w:val="005E7DED"/>
    <w:rsid w:val="005F17F3"/>
    <w:rsid w:val="005F1C0E"/>
    <w:rsid w:val="005F2146"/>
    <w:rsid w:val="005F2F9E"/>
    <w:rsid w:val="005F31F6"/>
    <w:rsid w:val="005F40D0"/>
    <w:rsid w:val="005F417A"/>
    <w:rsid w:val="005F6ECF"/>
    <w:rsid w:val="006033B1"/>
    <w:rsid w:val="006044BE"/>
    <w:rsid w:val="0060462A"/>
    <w:rsid w:val="006046F9"/>
    <w:rsid w:val="00604C5A"/>
    <w:rsid w:val="0060567E"/>
    <w:rsid w:val="00606C0E"/>
    <w:rsid w:val="00606C9C"/>
    <w:rsid w:val="00606F9C"/>
    <w:rsid w:val="00607676"/>
    <w:rsid w:val="00611658"/>
    <w:rsid w:val="00611BC6"/>
    <w:rsid w:val="00612617"/>
    <w:rsid w:val="00612A66"/>
    <w:rsid w:val="00617B2B"/>
    <w:rsid w:val="00617FAD"/>
    <w:rsid w:val="00620952"/>
    <w:rsid w:val="00620C73"/>
    <w:rsid w:val="00622421"/>
    <w:rsid w:val="0062248D"/>
    <w:rsid w:val="00625D87"/>
    <w:rsid w:val="00626B20"/>
    <w:rsid w:val="00626FA4"/>
    <w:rsid w:val="00627DFB"/>
    <w:rsid w:val="006306D7"/>
    <w:rsid w:val="00630C4C"/>
    <w:rsid w:val="00632557"/>
    <w:rsid w:val="00635769"/>
    <w:rsid w:val="00636F69"/>
    <w:rsid w:val="00637872"/>
    <w:rsid w:val="00641A67"/>
    <w:rsid w:val="00644D4F"/>
    <w:rsid w:val="00644D5B"/>
    <w:rsid w:val="00644E04"/>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4E58"/>
    <w:rsid w:val="00657B29"/>
    <w:rsid w:val="00661FF3"/>
    <w:rsid w:val="00662007"/>
    <w:rsid w:val="00662994"/>
    <w:rsid w:val="00662E5E"/>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6BC"/>
    <w:rsid w:val="00684DED"/>
    <w:rsid w:val="0068566A"/>
    <w:rsid w:val="00685733"/>
    <w:rsid w:val="00686506"/>
    <w:rsid w:val="0069022F"/>
    <w:rsid w:val="00690832"/>
    <w:rsid w:val="0069121A"/>
    <w:rsid w:val="00694714"/>
    <w:rsid w:val="00696DA3"/>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5C"/>
    <w:rsid w:val="006C033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2E42"/>
    <w:rsid w:val="006E3581"/>
    <w:rsid w:val="006E375A"/>
    <w:rsid w:val="006E4A50"/>
    <w:rsid w:val="006E4EE0"/>
    <w:rsid w:val="006E55FE"/>
    <w:rsid w:val="006E7886"/>
    <w:rsid w:val="006E7E05"/>
    <w:rsid w:val="006F10FE"/>
    <w:rsid w:val="006F13BF"/>
    <w:rsid w:val="006F1855"/>
    <w:rsid w:val="006F2307"/>
    <w:rsid w:val="006F245E"/>
    <w:rsid w:val="006F2959"/>
    <w:rsid w:val="006F2C90"/>
    <w:rsid w:val="006F35EB"/>
    <w:rsid w:val="006F4554"/>
    <w:rsid w:val="006F4584"/>
    <w:rsid w:val="006F4D99"/>
    <w:rsid w:val="006F555A"/>
    <w:rsid w:val="006F5DE0"/>
    <w:rsid w:val="006F7A51"/>
    <w:rsid w:val="007019FB"/>
    <w:rsid w:val="007021E7"/>
    <w:rsid w:val="00702202"/>
    <w:rsid w:val="00702821"/>
    <w:rsid w:val="00704EF6"/>
    <w:rsid w:val="00706371"/>
    <w:rsid w:val="007065A3"/>
    <w:rsid w:val="007100EF"/>
    <w:rsid w:val="00711CE9"/>
    <w:rsid w:val="00711FAD"/>
    <w:rsid w:val="00711FEA"/>
    <w:rsid w:val="0071230A"/>
    <w:rsid w:val="007123E8"/>
    <w:rsid w:val="00712F76"/>
    <w:rsid w:val="007133AD"/>
    <w:rsid w:val="007145E9"/>
    <w:rsid w:val="00714F5A"/>
    <w:rsid w:val="007151E0"/>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768"/>
    <w:rsid w:val="00744D81"/>
    <w:rsid w:val="00746013"/>
    <w:rsid w:val="00746218"/>
    <w:rsid w:val="0074641F"/>
    <w:rsid w:val="007467AD"/>
    <w:rsid w:val="00747382"/>
    <w:rsid w:val="00750DE7"/>
    <w:rsid w:val="00752F58"/>
    <w:rsid w:val="00753E6E"/>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31E"/>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3E00"/>
    <w:rsid w:val="00795400"/>
    <w:rsid w:val="00797D89"/>
    <w:rsid w:val="007A08FB"/>
    <w:rsid w:val="007A0984"/>
    <w:rsid w:val="007A2150"/>
    <w:rsid w:val="007A3699"/>
    <w:rsid w:val="007A39F9"/>
    <w:rsid w:val="007A3CFB"/>
    <w:rsid w:val="007A6275"/>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273B"/>
    <w:rsid w:val="007F3753"/>
    <w:rsid w:val="007F5E45"/>
    <w:rsid w:val="007F6238"/>
    <w:rsid w:val="007F695B"/>
    <w:rsid w:val="00801958"/>
    <w:rsid w:val="008027F5"/>
    <w:rsid w:val="00802CB7"/>
    <w:rsid w:val="00802D7F"/>
    <w:rsid w:val="00804621"/>
    <w:rsid w:val="00805E8A"/>
    <w:rsid w:val="008060A8"/>
    <w:rsid w:val="00806187"/>
    <w:rsid w:val="0081096E"/>
    <w:rsid w:val="0081231A"/>
    <w:rsid w:val="00814721"/>
    <w:rsid w:val="008164DF"/>
    <w:rsid w:val="00817AA6"/>
    <w:rsid w:val="00817B18"/>
    <w:rsid w:val="00820D88"/>
    <w:rsid w:val="00820EA3"/>
    <w:rsid w:val="008221B7"/>
    <w:rsid w:val="008240D6"/>
    <w:rsid w:val="00826BE2"/>
    <w:rsid w:val="008273A9"/>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B65"/>
    <w:rsid w:val="008448C3"/>
    <w:rsid w:val="0084508A"/>
    <w:rsid w:val="00846385"/>
    <w:rsid w:val="008467F5"/>
    <w:rsid w:val="0085047F"/>
    <w:rsid w:val="00850FB7"/>
    <w:rsid w:val="00851A7D"/>
    <w:rsid w:val="00851F78"/>
    <w:rsid w:val="008521C9"/>
    <w:rsid w:val="00852CB8"/>
    <w:rsid w:val="00852FB1"/>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6FA"/>
    <w:rsid w:val="00873DD0"/>
    <w:rsid w:val="00874517"/>
    <w:rsid w:val="0087630C"/>
    <w:rsid w:val="00877A24"/>
    <w:rsid w:val="00880E97"/>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2AA9"/>
    <w:rsid w:val="008A319B"/>
    <w:rsid w:val="008A3AE3"/>
    <w:rsid w:val="008A4073"/>
    <w:rsid w:val="008A41FC"/>
    <w:rsid w:val="008A505B"/>
    <w:rsid w:val="008B04D5"/>
    <w:rsid w:val="008B0692"/>
    <w:rsid w:val="008B3A8E"/>
    <w:rsid w:val="008B3D87"/>
    <w:rsid w:val="008B4A6D"/>
    <w:rsid w:val="008B4F02"/>
    <w:rsid w:val="008B56D5"/>
    <w:rsid w:val="008B5C01"/>
    <w:rsid w:val="008B6BA6"/>
    <w:rsid w:val="008B79D4"/>
    <w:rsid w:val="008B7A85"/>
    <w:rsid w:val="008C00DD"/>
    <w:rsid w:val="008C0875"/>
    <w:rsid w:val="008C33BC"/>
    <w:rsid w:val="008C35B9"/>
    <w:rsid w:val="008C552D"/>
    <w:rsid w:val="008C5A61"/>
    <w:rsid w:val="008C6577"/>
    <w:rsid w:val="008C6FEF"/>
    <w:rsid w:val="008D1482"/>
    <w:rsid w:val="008D4339"/>
    <w:rsid w:val="008D433F"/>
    <w:rsid w:val="008D516D"/>
    <w:rsid w:val="008D51B9"/>
    <w:rsid w:val="008D53EE"/>
    <w:rsid w:val="008D5508"/>
    <w:rsid w:val="008D5B80"/>
    <w:rsid w:val="008D6223"/>
    <w:rsid w:val="008D622A"/>
    <w:rsid w:val="008D6722"/>
    <w:rsid w:val="008D6B3C"/>
    <w:rsid w:val="008D6E86"/>
    <w:rsid w:val="008D7E27"/>
    <w:rsid w:val="008E0503"/>
    <w:rsid w:val="008E1034"/>
    <w:rsid w:val="008E113E"/>
    <w:rsid w:val="008E153F"/>
    <w:rsid w:val="008E1B99"/>
    <w:rsid w:val="008E2448"/>
    <w:rsid w:val="008E3A59"/>
    <w:rsid w:val="008E3C73"/>
    <w:rsid w:val="008E5A49"/>
    <w:rsid w:val="008E69E6"/>
    <w:rsid w:val="008E6F44"/>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07F6C"/>
    <w:rsid w:val="0091066B"/>
    <w:rsid w:val="00910678"/>
    <w:rsid w:val="00912914"/>
    <w:rsid w:val="00913FC4"/>
    <w:rsid w:val="0091413D"/>
    <w:rsid w:val="009154B7"/>
    <w:rsid w:val="00915AB6"/>
    <w:rsid w:val="00915BB4"/>
    <w:rsid w:val="00916F4A"/>
    <w:rsid w:val="009177AD"/>
    <w:rsid w:val="00917911"/>
    <w:rsid w:val="00917DD0"/>
    <w:rsid w:val="00920860"/>
    <w:rsid w:val="00921E4C"/>
    <w:rsid w:val="009244E2"/>
    <w:rsid w:val="0092460B"/>
    <w:rsid w:val="0092463F"/>
    <w:rsid w:val="00925075"/>
    <w:rsid w:val="0092557E"/>
    <w:rsid w:val="0092643F"/>
    <w:rsid w:val="00926814"/>
    <w:rsid w:val="009327BB"/>
    <w:rsid w:val="00934BDC"/>
    <w:rsid w:val="00935E4C"/>
    <w:rsid w:val="0093663A"/>
    <w:rsid w:val="009366EF"/>
    <w:rsid w:val="00937C03"/>
    <w:rsid w:val="009409B3"/>
    <w:rsid w:val="009410D2"/>
    <w:rsid w:val="0094218C"/>
    <w:rsid w:val="009424C1"/>
    <w:rsid w:val="00943096"/>
    <w:rsid w:val="00944C2A"/>
    <w:rsid w:val="0094531F"/>
    <w:rsid w:val="00946F33"/>
    <w:rsid w:val="00947B8B"/>
    <w:rsid w:val="00950B35"/>
    <w:rsid w:val="00952396"/>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9B3"/>
    <w:rsid w:val="00963B11"/>
    <w:rsid w:val="00963E54"/>
    <w:rsid w:val="00963E7B"/>
    <w:rsid w:val="00965C27"/>
    <w:rsid w:val="00966698"/>
    <w:rsid w:val="00970B0F"/>
    <w:rsid w:val="00971368"/>
    <w:rsid w:val="00973F61"/>
    <w:rsid w:val="00974126"/>
    <w:rsid w:val="00974A70"/>
    <w:rsid w:val="00975240"/>
    <w:rsid w:val="00975276"/>
    <w:rsid w:val="009778FA"/>
    <w:rsid w:val="00980888"/>
    <w:rsid w:val="0098123F"/>
    <w:rsid w:val="00981E63"/>
    <w:rsid w:val="009820C7"/>
    <w:rsid w:val="00982746"/>
    <w:rsid w:val="00982E9F"/>
    <w:rsid w:val="0098304C"/>
    <w:rsid w:val="009838D6"/>
    <w:rsid w:val="00983B8D"/>
    <w:rsid w:val="00983E0E"/>
    <w:rsid w:val="009859A7"/>
    <w:rsid w:val="00986E3E"/>
    <w:rsid w:val="00987300"/>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640"/>
    <w:rsid w:val="009B287A"/>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288F"/>
    <w:rsid w:val="009D2E55"/>
    <w:rsid w:val="009D3ED0"/>
    <w:rsid w:val="009D6493"/>
    <w:rsid w:val="009D6D65"/>
    <w:rsid w:val="009D6D6E"/>
    <w:rsid w:val="009D6E2B"/>
    <w:rsid w:val="009E074E"/>
    <w:rsid w:val="009E1ABD"/>
    <w:rsid w:val="009E263F"/>
    <w:rsid w:val="009E3198"/>
    <w:rsid w:val="009E3D43"/>
    <w:rsid w:val="009E49AA"/>
    <w:rsid w:val="009E4AEC"/>
    <w:rsid w:val="009E563C"/>
    <w:rsid w:val="009E5EF3"/>
    <w:rsid w:val="009E6C7D"/>
    <w:rsid w:val="009F02E4"/>
    <w:rsid w:val="009F0979"/>
    <w:rsid w:val="009F3963"/>
    <w:rsid w:val="009F4313"/>
    <w:rsid w:val="009F575B"/>
    <w:rsid w:val="009F601D"/>
    <w:rsid w:val="009F6035"/>
    <w:rsid w:val="009F7C1D"/>
    <w:rsid w:val="00A018F3"/>
    <w:rsid w:val="00A019CF"/>
    <w:rsid w:val="00A0358B"/>
    <w:rsid w:val="00A03F57"/>
    <w:rsid w:val="00A0505E"/>
    <w:rsid w:val="00A1072B"/>
    <w:rsid w:val="00A122C0"/>
    <w:rsid w:val="00A1645B"/>
    <w:rsid w:val="00A16813"/>
    <w:rsid w:val="00A175F9"/>
    <w:rsid w:val="00A2018E"/>
    <w:rsid w:val="00A20A5C"/>
    <w:rsid w:val="00A22C38"/>
    <w:rsid w:val="00A23F20"/>
    <w:rsid w:val="00A23FE2"/>
    <w:rsid w:val="00A24F46"/>
    <w:rsid w:val="00A25284"/>
    <w:rsid w:val="00A269C8"/>
    <w:rsid w:val="00A26BB0"/>
    <w:rsid w:val="00A26C05"/>
    <w:rsid w:val="00A26C9B"/>
    <w:rsid w:val="00A32155"/>
    <w:rsid w:val="00A326A3"/>
    <w:rsid w:val="00A32C2C"/>
    <w:rsid w:val="00A3332F"/>
    <w:rsid w:val="00A35569"/>
    <w:rsid w:val="00A363A6"/>
    <w:rsid w:val="00A36495"/>
    <w:rsid w:val="00A41D5A"/>
    <w:rsid w:val="00A439BC"/>
    <w:rsid w:val="00A4495D"/>
    <w:rsid w:val="00A459AA"/>
    <w:rsid w:val="00A45C05"/>
    <w:rsid w:val="00A45D37"/>
    <w:rsid w:val="00A476D6"/>
    <w:rsid w:val="00A47972"/>
    <w:rsid w:val="00A50C2C"/>
    <w:rsid w:val="00A50E83"/>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68A3"/>
    <w:rsid w:val="00A67909"/>
    <w:rsid w:val="00A70728"/>
    <w:rsid w:val="00A72781"/>
    <w:rsid w:val="00A728FD"/>
    <w:rsid w:val="00A72FFA"/>
    <w:rsid w:val="00A75A55"/>
    <w:rsid w:val="00A75E8B"/>
    <w:rsid w:val="00A7686D"/>
    <w:rsid w:val="00A76CD7"/>
    <w:rsid w:val="00A7773C"/>
    <w:rsid w:val="00A77991"/>
    <w:rsid w:val="00A8042B"/>
    <w:rsid w:val="00A81E17"/>
    <w:rsid w:val="00A82359"/>
    <w:rsid w:val="00A83225"/>
    <w:rsid w:val="00A85184"/>
    <w:rsid w:val="00A85455"/>
    <w:rsid w:val="00A86F7A"/>
    <w:rsid w:val="00A872D5"/>
    <w:rsid w:val="00A87A36"/>
    <w:rsid w:val="00A87E93"/>
    <w:rsid w:val="00A90DD7"/>
    <w:rsid w:val="00A92ACE"/>
    <w:rsid w:val="00A92EAE"/>
    <w:rsid w:val="00A93384"/>
    <w:rsid w:val="00A93D75"/>
    <w:rsid w:val="00A948BA"/>
    <w:rsid w:val="00A9504F"/>
    <w:rsid w:val="00A95BA3"/>
    <w:rsid w:val="00A96031"/>
    <w:rsid w:val="00A979F0"/>
    <w:rsid w:val="00AA1283"/>
    <w:rsid w:val="00AA2EF2"/>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20F"/>
    <w:rsid w:val="00AD2B29"/>
    <w:rsid w:val="00AD3595"/>
    <w:rsid w:val="00AD44EB"/>
    <w:rsid w:val="00AD4C8D"/>
    <w:rsid w:val="00AD66ED"/>
    <w:rsid w:val="00AD68A4"/>
    <w:rsid w:val="00AD6A78"/>
    <w:rsid w:val="00AD6AEB"/>
    <w:rsid w:val="00AD74C2"/>
    <w:rsid w:val="00AE1389"/>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5A2C"/>
    <w:rsid w:val="00AF743E"/>
    <w:rsid w:val="00AF7832"/>
    <w:rsid w:val="00B013FA"/>
    <w:rsid w:val="00B0178E"/>
    <w:rsid w:val="00B02984"/>
    <w:rsid w:val="00B02AA5"/>
    <w:rsid w:val="00B036F3"/>
    <w:rsid w:val="00B04A2C"/>
    <w:rsid w:val="00B04B13"/>
    <w:rsid w:val="00B04FD3"/>
    <w:rsid w:val="00B0620A"/>
    <w:rsid w:val="00B06DA9"/>
    <w:rsid w:val="00B07295"/>
    <w:rsid w:val="00B10B6E"/>
    <w:rsid w:val="00B11619"/>
    <w:rsid w:val="00B1269E"/>
    <w:rsid w:val="00B1358F"/>
    <w:rsid w:val="00B13836"/>
    <w:rsid w:val="00B13AAB"/>
    <w:rsid w:val="00B13D30"/>
    <w:rsid w:val="00B146F7"/>
    <w:rsid w:val="00B14A74"/>
    <w:rsid w:val="00B15FDA"/>
    <w:rsid w:val="00B165AF"/>
    <w:rsid w:val="00B16D95"/>
    <w:rsid w:val="00B174A6"/>
    <w:rsid w:val="00B21421"/>
    <w:rsid w:val="00B2230B"/>
    <w:rsid w:val="00B2250C"/>
    <w:rsid w:val="00B250A3"/>
    <w:rsid w:val="00B31488"/>
    <w:rsid w:val="00B31EBA"/>
    <w:rsid w:val="00B32F71"/>
    <w:rsid w:val="00B337EE"/>
    <w:rsid w:val="00B34330"/>
    <w:rsid w:val="00B349A8"/>
    <w:rsid w:val="00B3530A"/>
    <w:rsid w:val="00B359E5"/>
    <w:rsid w:val="00B35B51"/>
    <w:rsid w:val="00B371DF"/>
    <w:rsid w:val="00B418F3"/>
    <w:rsid w:val="00B41962"/>
    <w:rsid w:val="00B426FC"/>
    <w:rsid w:val="00B4285B"/>
    <w:rsid w:val="00B43385"/>
    <w:rsid w:val="00B438FF"/>
    <w:rsid w:val="00B43AE8"/>
    <w:rsid w:val="00B4459F"/>
    <w:rsid w:val="00B4551D"/>
    <w:rsid w:val="00B46AD7"/>
    <w:rsid w:val="00B50FC6"/>
    <w:rsid w:val="00B51715"/>
    <w:rsid w:val="00B529E1"/>
    <w:rsid w:val="00B5333A"/>
    <w:rsid w:val="00B5417A"/>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2A54"/>
    <w:rsid w:val="00B73BA5"/>
    <w:rsid w:val="00B74632"/>
    <w:rsid w:val="00B76918"/>
    <w:rsid w:val="00B77491"/>
    <w:rsid w:val="00B82DAA"/>
    <w:rsid w:val="00B82F38"/>
    <w:rsid w:val="00B8358D"/>
    <w:rsid w:val="00B83665"/>
    <w:rsid w:val="00B840C8"/>
    <w:rsid w:val="00B85B65"/>
    <w:rsid w:val="00B85D9B"/>
    <w:rsid w:val="00B9075A"/>
    <w:rsid w:val="00B90AA8"/>
    <w:rsid w:val="00B9302E"/>
    <w:rsid w:val="00B953D4"/>
    <w:rsid w:val="00B95825"/>
    <w:rsid w:val="00B97033"/>
    <w:rsid w:val="00B97343"/>
    <w:rsid w:val="00B97419"/>
    <w:rsid w:val="00B97D94"/>
    <w:rsid w:val="00BA034F"/>
    <w:rsid w:val="00BA0801"/>
    <w:rsid w:val="00BA117E"/>
    <w:rsid w:val="00BA2BC9"/>
    <w:rsid w:val="00BA4DE8"/>
    <w:rsid w:val="00BA5C52"/>
    <w:rsid w:val="00BA6795"/>
    <w:rsid w:val="00BA6803"/>
    <w:rsid w:val="00BA7B10"/>
    <w:rsid w:val="00BB0ADA"/>
    <w:rsid w:val="00BB0E28"/>
    <w:rsid w:val="00BB22F8"/>
    <w:rsid w:val="00BB255D"/>
    <w:rsid w:val="00BB282B"/>
    <w:rsid w:val="00BB4886"/>
    <w:rsid w:val="00BB5EFC"/>
    <w:rsid w:val="00BB60A1"/>
    <w:rsid w:val="00BC06E0"/>
    <w:rsid w:val="00BC0828"/>
    <w:rsid w:val="00BC0F38"/>
    <w:rsid w:val="00BC1064"/>
    <w:rsid w:val="00BC10C6"/>
    <w:rsid w:val="00BC29B4"/>
    <w:rsid w:val="00BC3811"/>
    <w:rsid w:val="00BC4086"/>
    <w:rsid w:val="00BC5F1D"/>
    <w:rsid w:val="00BC5FAD"/>
    <w:rsid w:val="00BC786F"/>
    <w:rsid w:val="00BD25F9"/>
    <w:rsid w:val="00BD4D4D"/>
    <w:rsid w:val="00BD55B5"/>
    <w:rsid w:val="00BD6260"/>
    <w:rsid w:val="00BD7534"/>
    <w:rsid w:val="00BE088D"/>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5B31"/>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3A07"/>
    <w:rsid w:val="00C345CF"/>
    <w:rsid w:val="00C34FFA"/>
    <w:rsid w:val="00C35027"/>
    <w:rsid w:val="00C351A3"/>
    <w:rsid w:val="00C352B4"/>
    <w:rsid w:val="00C35CB9"/>
    <w:rsid w:val="00C35D7F"/>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BE5"/>
    <w:rsid w:val="00C60947"/>
    <w:rsid w:val="00C60BE6"/>
    <w:rsid w:val="00C614BE"/>
    <w:rsid w:val="00C6258D"/>
    <w:rsid w:val="00C62C5F"/>
    <w:rsid w:val="00C63516"/>
    <w:rsid w:val="00C63A5D"/>
    <w:rsid w:val="00C64487"/>
    <w:rsid w:val="00C67E09"/>
    <w:rsid w:val="00C723AA"/>
    <w:rsid w:val="00C7355F"/>
    <w:rsid w:val="00C73F98"/>
    <w:rsid w:val="00C74051"/>
    <w:rsid w:val="00C74A13"/>
    <w:rsid w:val="00C75B51"/>
    <w:rsid w:val="00C75D80"/>
    <w:rsid w:val="00C76085"/>
    <w:rsid w:val="00C778E5"/>
    <w:rsid w:val="00C80F09"/>
    <w:rsid w:val="00C81760"/>
    <w:rsid w:val="00C81868"/>
    <w:rsid w:val="00C81B29"/>
    <w:rsid w:val="00C826F3"/>
    <w:rsid w:val="00C83737"/>
    <w:rsid w:val="00C84437"/>
    <w:rsid w:val="00C85044"/>
    <w:rsid w:val="00C86F3D"/>
    <w:rsid w:val="00C876C3"/>
    <w:rsid w:val="00C92199"/>
    <w:rsid w:val="00C96C41"/>
    <w:rsid w:val="00C97429"/>
    <w:rsid w:val="00C976C4"/>
    <w:rsid w:val="00C97809"/>
    <w:rsid w:val="00CA0C1D"/>
    <w:rsid w:val="00CA13D3"/>
    <w:rsid w:val="00CA18C3"/>
    <w:rsid w:val="00CA1E81"/>
    <w:rsid w:val="00CA2A6D"/>
    <w:rsid w:val="00CA3E5E"/>
    <w:rsid w:val="00CA5989"/>
    <w:rsid w:val="00CA5D6C"/>
    <w:rsid w:val="00CB00BE"/>
    <w:rsid w:val="00CB011E"/>
    <w:rsid w:val="00CB0BAA"/>
    <w:rsid w:val="00CB1E47"/>
    <w:rsid w:val="00CB36A6"/>
    <w:rsid w:val="00CB387A"/>
    <w:rsid w:val="00CB4B2B"/>
    <w:rsid w:val="00CB69C1"/>
    <w:rsid w:val="00CB6A2D"/>
    <w:rsid w:val="00CB7F2C"/>
    <w:rsid w:val="00CC0445"/>
    <w:rsid w:val="00CC10B2"/>
    <w:rsid w:val="00CC2207"/>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324"/>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F17"/>
    <w:rsid w:val="00D063D5"/>
    <w:rsid w:val="00D10E5D"/>
    <w:rsid w:val="00D12654"/>
    <w:rsid w:val="00D129B9"/>
    <w:rsid w:val="00D12B69"/>
    <w:rsid w:val="00D12EEB"/>
    <w:rsid w:val="00D12F5F"/>
    <w:rsid w:val="00D13457"/>
    <w:rsid w:val="00D147BD"/>
    <w:rsid w:val="00D1544A"/>
    <w:rsid w:val="00D159FB"/>
    <w:rsid w:val="00D16434"/>
    <w:rsid w:val="00D176E3"/>
    <w:rsid w:val="00D1771C"/>
    <w:rsid w:val="00D2140E"/>
    <w:rsid w:val="00D22A92"/>
    <w:rsid w:val="00D237CD"/>
    <w:rsid w:val="00D23EB0"/>
    <w:rsid w:val="00D24987"/>
    <w:rsid w:val="00D24E17"/>
    <w:rsid w:val="00D25329"/>
    <w:rsid w:val="00D263B0"/>
    <w:rsid w:val="00D26651"/>
    <w:rsid w:val="00D27CB3"/>
    <w:rsid w:val="00D30033"/>
    <w:rsid w:val="00D3107B"/>
    <w:rsid w:val="00D31C1B"/>
    <w:rsid w:val="00D31CD0"/>
    <w:rsid w:val="00D31DA2"/>
    <w:rsid w:val="00D326E0"/>
    <w:rsid w:val="00D33192"/>
    <w:rsid w:val="00D344A1"/>
    <w:rsid w:val="00D34C0E"/>
    <w:rsid w:val="00D35806"/>
    <w:rsid w:val="00D36E2D"/>
    <w:rsid w:val="00D370D4"/>
    <w:rsid w:val="00D41E16"/>
    <w:rsid w:val="00D420CE"/>
    <w:rsid w:val="00D42197"/>
    <w:rsid w:val="00D4275E"/>
    <w:rsid w:val="00D43689"/>
    <w:rsid w:val="00D43E27"/>
    <w:rsid w:val="00D447FC"/>
    <w:rsid w:val="00D455B9"/>
    <w:rsid w:val="00D457BC"/>
    <w:rsid w:val="00D46861"/>
    <w:rsid w:val="00D46E8B"/>
    <w:rsid w:val="00D52360"/>
    <w:rsid w:val="00D5281A"/>
    <w:rsid w:val="00D53636"/>
    <w:rsid w:val="00D56227"/>
    <w:rsid w:val="00D56C34"/>
    <w:rsid w:val="00D57186"/>
    <w:rsid w:val="00D577BC"/>
    <w:rsid w:val="00D62ACE"/>
    <w:rsid w:val="00D63D50"/>
    <w:rsid w:val="00D640F0"/>
    <w:rsid w:val="00D657D2"/>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0B10"/>
    <w:rsid w:val="00D813A5"/>
    <w:rsid w:val="00D81804"/>
    <w:rsid w:val="00D83947"/>
    <w:rsid w:val="00D83AB5"/>
    <w:rsid w:val="00D8426D"/>
    <w:rsid w:val="00D85140"/>
    <w:rsid w:val="00D8560E"/>
    <w:rsid w:val="00D857A2"/>
    <w:rsid w:val="00D86017"/>
    <w:rsid w:val="00D9133B"/>
    <w:rsid w:val="00D9179C"/>
    <w:rsid w:val="00D92418"/>
    <w:rsid w:val="00D925FF"/>
    <w:rsid w:val="00D93258"/>
    <w:rsid w:val="00D93E5B"/>
    <w:rsid w:val="00D972E5"/>
    <w:rsid w:val="00D97968"/>
    <w:rsid w:val="00DA041B"/>
    <w:rsid w:val="00DA2070"/>
    <w:rsid w:val="00DA265E"/>
    <w:rsid w:val="00DA5916"/>
    <w:rsid w:val="00DA5C6F"/>
    <w:rsid w:val="00DA7264"/>
    <w:rsid w:val="00DA7945"/>
    <w:rsid w:val="00DB085B"/>
    <w:rsid w:val="00DB0F98"/>
    <w:rsid w:val="00DB1F3B"/>
    <w:rsid w:val="00DB2646"/>
    <w:rsid w:val="00DB364B"/>
    <w:rsid w:val="00DB40E9"/>
    <w:rsid w:val="00DB4768"/>
    <w:rsid w:val="00DB58E6"/>
    <w:rsid w:val="00DB5AF4"/>
    <w:rsid w:val="00DB6BCD"/>
    <w:rsid w:val="00DB7FA6"/>
    <w:rsid w:val="00DC1725"/>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0E8"/>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6603"/>
    <w:rsid w:val="00E3055A"/>
    <w:rsid w:val="00E31334"/>
    <w:rsid w:val="00E31D7F"/>
    <w:rsid w:val="00E32775"/>
    <w:rsid w:val="00E32EFF"/>
    <w:rsid w:val="00E33890"/>
    <w:rsid w:val="00E34619"/>
    <w:rsid w:val="00E363AB"/>
    <w:rsid w:val="00E363C1"/>
    <w:rsid w:val="00E37170"/>
    <w:rsid w:val="00E37FFA"/>
    <w:rsid w:val="00E4231E"/>
    <w:rsid w:val="00E43246"/>
    <w:rsid w:val="00E43661"/>
    <w:rsid w:val="00E44BA6"/>
    <w:rsid w:val="00E4584C"/>
    <w:rsid w:val="00E507C7"/>
    <w:rsid w:val="00E50BE8"/>
    <w:rsid w:val="00E5105E"/>
    <w:rsid w:val="00E520DB"/>
    <w:rsid w:val="00E52365"/>
    <w:rsid w:val="00E5272A"/>
    <w:rsid w:val="00E5302C"/>
    <w:rsid w:val="00E53ED3"/>
    <w:rsid w:val="00E54923"/>
    <w:rsid w:val="00E54A1C"/>
    <w:rsid w:val="00E54DBE"/>
    <w:rsid w:val="00E54DED"/>
    <w:rsid w:val="00E558DA"/>
    <w:rsid w:val="00E5749F"/>
    <w:rsid w:val="00E576A9"/>
    <w:rsid w:val="00E603F0"/>
    <w:rsid w:val="00E617DB"/>
    <w:rsid w:val="00E621F3"/>
    <w:rsid w:val="00E624DF"/>
    <w:rsid w:val="00E627B7"/>
    <w:rsid w:val="00E645F5"/>
    <w:rsid w:val="00E65088"/>
    <w:rsid w:val="00E658B3"/>
    <w:rsid w:val="00E7179C"/>
    <w:rsid w:val="00E72B04"/>
    <w:rsid w:val="00E733DE"/>
    <w:rsid w:val="00E73813"/>
    <w:rsid w:val="00E73B0F"/>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8CA"/>
    <w:rsid w:val="00E953FC"/>
    <w:rsid w:val="00E97898"/>
    <w:rsid w:val="00EA1E56"/>
    <w:rsid w:val="00EA2C75"/>
    <w:rsid w:val="00EA2DBB"/>
    <w:rsid w:val="00EA30DB"/>
    <w:rsid w:val="00EA5170"/>
    <w:rsid w:val="00EA5979"/>
    <w:rsid w:val="00EA5EA6"/>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0EE"/>
    <w:rsid w:val="00EC2985"/>
    <w:rsid w:val="00EC2F15"/>
    <w:rsid w:val="00EC3D68"/>
    <w:rsid w:val="00EC3E67"/>
    <w:rsid w:val="00EC52FD"/>
    <w:rsid w:val="00EC5355"/>
    <w:rsid w:val="00ED0BBC"/>
    <w:rsid w:val="00ED18E0"/>
    <w:rsid w:val="00ED239F"/>
    <w:rsid w:val="00ED2B29"/>
    <w:rsid w:val="00EE0056"/>
    <w:rsid w:val="00EE204A"/>
    <w:rsid w:val="00EE3100"/>
    <w:rsid w:val="00EE348F"/>
    <w:rsid w:val="00EE3B2E"/>
    <w:rsid w:val="00EE3C5F"/>
    <w:rsid w:val="00EE3FBF"/>
    <w:rsid w:val="00EE411A"/>
    <w:rsid w:val="00EE51AF"/>
    <w:rsid w:val="00EE5A92"/>
    <w:rsid w:val="00EE62C7"/>
    <w:rsid w:val="00EE690F"/>
    <w:rsid w:val="00EE715E"/>
    <w:rsid w:val="00EF228B"/>
    <w:rsid w:val="00EF26E4"/>
    <w:rsid w:val="00EF2C72"/>
    <w:rsid w:val="00EF3492"/>
    <w:rsid w:val="00EF4739"/>
    <w:rsid w:val="00EF484D"/>
    <w:rsid w:val="00EF57BF"/>
    <w:rsid w:val="00EF7315"/>
    <w:rsid w:val="00EF7978"/>
    <w:rsid w:val="00F002A3"/>
    <w:rsid w:val="00F00BF2"/>
    <w:rsid w:val="00F0148C"/>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3E3B"/>
    <w:rsid w:val="00F243CA"/>
    <w:rsid w:val="00F24669"/>
    <w:rsid w:val="00F26B76"/>
    <w:rsid w:val="00F271CB"/>
    <w:rsid w:val="00F27920"/>
    <w:rsid w:val="00F30062"/>
    <w:rsid w:val="00F30BE9"/>
    <w:rsid w:val="00F3123B"/>
    <w:rsid w:val="00F3222D"/>
    <w:rsid w:val="00F33CE4"/>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4602F"/>
    <w:rsid w:val="00F50A1A"/>
    <w:rsid w:val="00F52195"/>
    <w:rsid w:val="00F52BF0"/>
    <w:rsid w:val="00F533B3"/>
    <w:rsid w:val="00F542F5"/>
    <w:rsid w:val="00F54DE9"/>
    <w:rsid w:val="00F5603E"/>
    <w:rsid w:val="00F5606A"/>
    <w:rsid w:val="00F56E08"/>
    <w:rsid w:val="00F5788E"/>
    <w:rsid w:val="00F57CEF"/>
    <w:rsid w:val="00F60266"/>
    <w:rsid w:val="00F603F1"/>
    <w:rsid w:val="00F624D3"/>
    <w:rsid w:val="00F65F41"/>
    <w:rsid w:val="00F67DB3"/>
    <w:rsid w:val="00F67F9C"/>
    <w:rsid w:val="00F71736"/>
    <w:rsid w:val="00F721BF"/>
    <w:rsid w:val="00F72F36"/>
    <w:rsid w:val="00F734D8"/>
    <w:rsid w:val="00F75D05"/>
    <w:rsid w:val="00F767D9"/>
    <w:rsid w:val="00F76CA8"/>
    <w:rsid w:val="00F77121"/>
    <w:rsid w:val="00F80538"/>
    <w:rsid w:val="00F80761"/>
    <w:rsid w:val="00F80D3D"/>
    <w:rsid w:val="00F8124B"/>
    <w:rsid w:val="00F81389"/>
    <w:rsid w:val="00F857AA"/>
    <w:rsid w:val="00F8651B"/>
    <w:rsid w:val="00F86A7D"/>
    <w:rsid w:val="00F87C33"/>
    <w:rsid w:val="00F92FF5"/>
    <w:rsid w:val="00F93235"/>
    <w:rsid w:val="00F94621"/>
    <w:rsid w:val="00F95C8A"/>
    <w:rsid w:val="00F95D3F"/>
    <w:rsid w:val="00F96421"/>
    <w:rsid w:val="00F96913"/>
    <w:rsid w:val="00F96C1D"/>
    <w:rsid w:val="00F97564"/>
    <w:rsid w:val="00F979E4"/>
    <w:rsid w:val="00FA0815"/>
    <w:rsid w:val="00FA0DD5"/>
    <w:rsid w:val="00FA2541"/>
    <w:rsid w:val="00FA2EBD"/>
    <w:rsid w:val="00FA4E38"/>
    <w:rsid w:val="00FA5602"/>
    <w:rsid w:val="00FA6DB3"/>
    <w:rsid w:val="00FA6E5E"/>
    <w:rsid w:val="00FA7510"/>
    <w:rsid w:val="00FA77C5"/>
    <w:rsid w:val="00FA7B9E"/>
    <w:rsid w:val="00FB1597"/>
    <w:rsid w:val="00FB238C"/>
    <w:rsid w:val="00FB3032"/>
    <w:rsid w:val="00FB3C68"/>
    <w:rsid w:val="00FB4810"/>
    <w:rsid w:val="00FB51B2"/>
    <w:rsid w:val="00FB7E6D"/>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B54"/>
    <w:rsid w:val="00FD5EBA"/>
    <w:rsid w:val="00FD710B"/>
    <w:rsid w:val="00FD7166"/>
    <w:rsid w:val="00FD7264"/>
    <w:rsid w:val="00FD7AD7"/>
    <w:rsid w:val="00FE04DC"/>
    <w:rsid w:val="00FE06BB"/>
    <w:rsid w:val="00FE17CD"/>
    <w:rsid w:val="00FE34F5"/>
    <w:rsid w:val="00FE36F5"/>
    <w:rsid w:val="00FE3B6E"/>
    <w:rsid w:val="00FE4147"/>
    <w:rsid w:val="00FE4C50"/>
    <w:rsid w:val="00FE5041"/>
    <w:rsid w:val="00FE54D0"/>
    <w:rsid w:val="00FE5688"/>
    <w:rsid w:val="00FE5963"/>
    <w:rsid w:val="00FE6080"/>
    <w:rsid w:val="00FE6344"/>
    <w:rsid w:val="00FE77E7"/>
    <w:rsid w:val="00FE7A97"/>
    <w:rsid w:val="00FF21FC"/>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nresolvedMention1">
    <w:name w:val="Unresolved Mention1"/>
    <w:uiPriority w:val="99"/>
    <w:semiHidden/>
    <w:unhideWhenUsed/>
    <w:rsid w:val="00907F6C"/>
    <w:rPr>
      <w:color w:val="605E5C"/>
      <w:shd w:val="clear" w:color="auto" w:fill="E1DFDD"/>
    </w:rPr>
  </w:style>
  <w:style w:type="character" w:customStyle="1" w:styleId="EXChar">
    <w:name w:val="EX Char"/>
    <w:locked/>
    <w:rsid w:val="00907F6C"/>
    <w:rPr>
      <w:lang w:eastAsia="en-US"/>
    </w:rPr>
  </w:style>
  <w:style w:type="character" w:customStyle="1" w:styleId="B3Char2">
    <w:name w:val="B3 Char2"/>
    <w:link w:val="B3"/>
    <w:rsid w:val="00907F6C"/>
    <w:rPr>
      <w:color w:val="000000"/>
      <w:lang w:val="en-GB" w:eastAsia="ja-JP"/>
    </w:rPr>
  </w:style>
  <w:style w:type="paragraph" w:styleId="DocumentMap">
    <w:name w:val="Document Map"/>
    <w:basedOn w:val="Normal"/>
    <w:link w:val="DocumentMapChar"/>
    <w:rsid w:val="00907F6C"/>
    <w:pPr>
      <w:overflowPunct/>
      <w:autoSpaceDE/>
      <w:autoSpaceDN/>
      <w:adjustRightInd/>
      <w:textAlignment w:val="auto"/>
    </w:pPr>
    <w:rPr>
      <w:rFonts w:ascii="SimSun" w:eastAsia="SimSun"/>
      <w:color w:val="auto"/>
      <w:sz w:val="18"/>
      <w:szCs w:val="18"/>
      <w:lang w:eastAsia="en-US"/>
    </w:rPr>
  </w:style>
  <w:style w:type="character" w:customStyle="1" w:styleId="DocumentMapChar">
    <w:name w:val="Document Map Char"/>
    <w:basedOn w:val="DefaultParagraphFont"/>
    <w:link w:val="DocumentMap"/>
    <w:rsid w:val="00907F6C"/>
    <w:rPr>
      <w:rFonts w:ascii="SimSun" w:eastAsia="SimSun"/>
      <w:sz w:val="18"/>
      <w:szCs w:val="18"/>
      <w:lang w:val="en-GB" w:eastAsia="en-US"/>
    </w:rPr>
  </w:style>
  <w:style w:type="paragraph" w:customStyle="1" w:styleId="2">
    <w:name w:val="标题2"/>
    <w:basedOn w:val="Normal"/>
    <w:rsid w:val="002D53EF"/>
    <w:pPr>
      <w:widowControl w:val="0"/>
      <w:overflowPunct/>
      <w:spacing w:after="0" w:line="360" w:lineRule="auto"/>
      <w:textAlignment w:val="auto"/>
    </w:pPr>
    <w:rPr>
      <w:rFonts w:ascii="SimSun" w:eastAsia="SimSun"/>
      <w:b/>
      <w:color w:val="auto"/>
      <w:sz w:val="24"/>
      <w:szCs w:val="24"/>
      <w:lang w:val="en-US" w:eastAsia="zh-CN"/>
    </w:rPr>
  </w:style>
  <w:style w:type="character" w:styleId="IntenseEmphasis">
    <w:name w:val="Intense Emphasis"/>
    <w:basedOn w:val="DefaultParagraphFont"/>
    <w:uiPriority w:val="21"/>
    <w:qFormat/>
    <w:rsid w:val="002D53EF"/>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CF78D-847E-4D58-A955-540D4D5F7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652</TotalTime>
  <Pages>3</Pages>
  <Words>968</Words>
  <Characters>5521</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Peng Tan</cp:lastModifiedBy>
  <cp:revision>62</cp:revision>
  <cp:lastPrinted>2014-09-10T09:04:00Z</cp:lastPrinted>
  <dcterms:created xsi:type="dcterms:W3CDTF">2023-09-28T03:29:00Z</dcterms:created>
  <dcterms:modified xsi:type="dcterms:W3CDTF">2024-01-12T21:53:00Z</dcterms:modified>
</cp:coreProperties>
</file>